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E0" w:rsidRPr="00CE5FE0" w:rsidRDefault="00CE5FE0" w:rsidP="00CE5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E0">
        <w:rPr>
          <w:rFonts w:ascii="Times New Roman" w:hAnsi="Times New Roman" w:cs="Times New Roman"/>
          <w:b/>
          <w:sz w:val="28"/>
          <w:szCs w:val="28"/>
        </w:rPr>
        <w:t>АОУ ВО ДПО «ВИРО» Центр непрерывного повышения профессионального мастерства педагогических работников в г. Вологде</w:t>
      </w:r>
    </w:p>
    <w:p w:rsidR="00CE5FE0" w:rsidRPr="00CE5FE0" w:rsidRDefault="00CE5FE0" w:rsidP="00CE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FE0">
        <w:rPr>
          <w:rFonts w:ascii="Times New Roman" w:hAnsi="Times New Roman" w:cs="Times New Roman"/>
          <w:sz w:val="28"/>
          <w:szCs w:val="28"/>
        </w:rPr>
        <w:t xml:space="preserve"> «ОДОБРЕНО» </w:t>
      </w:r>
    </w:p>
    <w:p w:rsidR="00CE5FE0" w:rsidRPr="00CE5FE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FE0">
        <w:rPr>
          <w:rFonts w:ascii="Times New Roman" w:hAnsi="Times New Roman" w:cs="Times New Roman"/>
          <w:sz w:val="28"/>
          <w:szCs w:val="28"/>
        </w:rPr>
        <w:t>на заседании рабочей группы</w:t>
      </w:r>
    </w:p>
    <w:p w:rsidR="00CE5FE0" w:rsidRPr="00CE5FE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FE0">
        <w:rPr>
          <w:rFonts w:ascii="Times New Roman" w:hAnsi="Times New Roman" w:cs="Times New Roman"/>
          <w:sz w:val="28"/>
          <w:szCs w:val="28"/>
        </w:rPr>
        <w:t xml:space="preserve">по учебному предмету «Физика» </w:t>
      </w:r>
    </w:p>
    <w:p w:rsidR="00CE5FE0" w:rsidRPr="00CE5FE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FE0">
        <w:rPr>
          <w:rFonts w:ascii="Times New Roman" w:hAnsi="Times New Roman" w:cs="Times New Roman"/>
          <w:sz w:val="28"/>
          <w:szCs w:val="28"/>
        </w:rPr>
        <w:t>при РУМО по общему образованию</w:t>
      </w:r>
    </w:p>
    <w:p w:rsidR="00CE5FE0" w:rsidRPr="00CE5FE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FE0">
        <w:rPr>
          <w:rFonts w:ascii="Times New Roman" w:hAnsi="Times New Roman" w:cs="Times New Roman"/>
          <w:sz w:val="28"/>
          <w:szCs w:val="28"/>
        </w:rPr>
        <w:t>(Протокол № 8    от 27.12.2023)</w:t>
      </w:r>
    </w:p>
    <w:p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FE0" w:rsidRPr="00CE5FE0" w:rsidRDefault="00CE5FE0" w:rsidP="00CE5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E0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для подготовки обучающихся 7-9 классов с рисками учебной </w:t>
      </w:r>
      <w:proofErr w:type="spellStart"/>
      <w:r w:rsidRPr="00CE5FE0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Pr="00CE5FE0">
        <w:rPr>
          <w:rFonts w:ascii="Times New Roman" w:hAnsi="Times New Roman" w:cs="Times New Roman"/>
          <w:b/>
          <w:sz w:val="28"/>
          <w:szCs w:val="28"/>
        </w:rPr>
        <w:t xml:space="preserve"> при работе с текстовой информацией </w:t>
      </w:r>
    </w:p>
    <w:p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5FE0">
        <w:rPr>
          <w:rFonts w:ascii="Times New Roman" w:hAnsi="Times New Roman" w:cs="Times New Roman"/>
          <w:i/>
          <w:sz w:val="28"/>
          <w:szCs w:val="28"/>
        </w:rPr>
        <w:t xml:space="preserve">Авторы: </w:t>
      </w:r>
    </w:p>
    <w:p w:rsidR="00CE5FE0" w:rsidRPr="00CE5FE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5FE0">
        <w:rPr>
          <w:rFonts w:ascii="Times New Roman" w:hAnsi="Times New Roman" w:cs="Times New Roman"/>
          <w:i/>
          <w:sz w:val="28"/>
          <w:szCs w:val="28"/>
        </w:rPr>
        <w:t>Розова Наталия Борисовна, Якимова Е.Б.,</w:t>
      </w:r>
      <w:r w:rsidRPr="00CE5F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E5FE0">
        <w:rPr>
          <w:rFonts w:ascii="Times New Roman" w:hAnsi="Times New Roman" w:cs="Times New Roman"/>
          <w:i/>
          <w:sz w:val="28"/>
          <w:szCs w:val="28"/>
        </w:rPr>
        <w:t xml:space="preserve">методисты </w:t>
      </w:r>
    </w:p>
    <w:p w:rsidR="00CE5FE0" w:rsidRPr="00CE5FE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5FE0">
        <w:rPr>
          <w:rFonts w:ascii="Times New Roman" w:hAnsi="Times New Roman" w:cs="Times New Roman"/>
          <w:i/>
          <w:sz w:val="28"/>
          <w:szCs w:val="28"/>
        </w:rPr>
        <w:t>сектора естественнонаучного и технологического образования</w:t>
      </w:r>
    </w:p>
    <w:p w:rsidR="00CE5FE0" w:rsidRPr="00CE5FE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5FE0">
        <w:rPr>
          <w:rFonts w:ascii="Times New Roman" w:hAnsi="Times New Roman" w:cs="Times New Roman"/>
          <w:i/>
          <w:sz w:val="28"/>
          <w:szCs w:val="28"/>
        </w:rPr>
        <w:t xml:space="preserve"> Центра непрерывного повышения </w:t>
      </w:r>
    </w:p>
    <w:p w:rsidR="00CE5FE0" w:rsidRPr="00CE5FE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5FE0">
        <w:rPr>
          <w:rFonts w:ascii="Times New Roman" w:hAnsi="Times New Roman" w:cs="Times New Roman"/>
          <w:i/>
          <w:sz w:val="28"/>
          <w:szCs w:val="28"/>
        </w:rPr>
        <w:t>профессионального мастерства педагогических</w:t>
      </w:r>
    </w:p>
    <w:p w:rsidR="00CE5FE0" w:rsidRPr="00CE5FE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5FE0">
        <w:rPr>
          <w:rFonts w:ascii="Times New Roman" w:hAnsi="Times New Roman" w:cs="Times New Roman"/>
          <w:i/>
          <w:sz w:val="28"/>
          <w:szCs w:val="28"/>
        </w:rPr>
        <w:t xml:space="preserve"> работников в г. Вологде АОУ ВО ДПО "ВИРО"</w:t>
      </w:r>
    </w:p>
    <w:p w:rsidR="00CE5FE0" w:rsidRPr="00CE5FE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FE0" w:rsidRPr="00CE5FE0" w:rsidRDefault="00CE5FE0" w:rsidP="00CE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FE0" w:rsidRDefault="00CE5FE0" w:rsidP="00CE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CE5FE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6129F" w:rsidRDefault="00B6129F" w:rsidP="00CE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29F" w:rsidRPr="00CE5FE0" w:rsidRDefault="00B6129F" w:rsidP="00CE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FE0" w:rsidRPr="00B35FE3" w:rsidRDefault="00CE5FE0" w:rsidP="00CE5FE0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01B5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 xml:space="preserve">Методическая разработка для подготовки обучающихся 7-9 классов с рисками учебной </w:t>
      </w:r>
      <w:proofErr w:type="spellStart"/>
      <w:r w:rsidRPr="00901B5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неуспешности</w:t>
      </w:r>
      <w:proofErr w:type="spellEnd"/>
      <w:r w:rsidRPr="00901B5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при работе с текстовой информацией </w:t>
      </w:r>
    </w:p>
    <w:p w:rsidR="00CE5FE0" w:rsidRPr="00B35FE3" w:rsidRDefault="00CE5FE0" w:rsidP="00CE5FE0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35FE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Авторы</w:t>
      </w:r>
      <w:r w:rsidRPr="00B35F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Розова Н.Б., Якимова Е.Б., методисты сектора естественнонаучного и технологического образования   ЦНППМ в г. Вологде АОУ ВО ДПО ВИРО </w:t>
      </w:r>
    </w:p>
    <w:p w:rsidR="00CE5FE0" w:rsidRPr="00B35FE3" w:rsidRDefault="00CE5FE0" w:rsidP="00CE5F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FE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E5FE0" w:rsidRPr="00B35FE3" w:rsidRDefault="00CE5FE0" w:rsidP="00CE5F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FE3">
        <w:rPr>
          <w:rFonts w:ascii="Times New Roman" w:hAnsi="Times New Roman" w:cs="Times New Roman"/>
          <w:sz w:val="28"/>
          <w:szCs w:val="28"/>
        </w:rPr>
        <w:t xml:space="preserve">Методическая разработка адресована учителям физики и построена на основе анализа проблем подготовки участников ОГЭ и ЕГЭ. </w:t>
      </w:r>
    </w:p>
    <w:p w:rsidR="00CE5FE0" w:rsidRPr="00B35FE3" w:rsidRDefault="00CE5FE0" w:rsidP="00CE5F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FE3">
        <w:rPr>
          <w:rFonts w:ascii="Times New Roman" w:hAnsi="Times New Roman" w:cs="Times New Roman"/>
          <w:sz w:val="28"/>
          <w:szCs w:val="28"/>
        </w:rPr>
        <w:t xml:space="preserve">Анализ результатов ГИА по физике, особенно  у обучающихся 9 классов, позволил выявить причины </w:t>
      </w:r>
      <w:proofErr w:type="spellStart"/>
      <w:r w:rsidRPr="00B35FE3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B35FE3">
        <w:rPr>
          <w:rFonts w:ascii="Times New Roman" w:hAnsi="Times New Roman" w:cs="Times New Roman"/>
          <w:sz w:val="28"/>
          <w:szCs w:val="28"/>
        </w:rPr>
        <w:t xml:space="preserve"> решения задач на анализ и работу с текстовой информацией. Речь идет о познавательном чтении. С точки зрения психологии понимание – это сложный мыслительный процесс, проходящий ряд этапов, в результате чего происходит активное преобразование словесной формы текста, представляющее собой многократное перекодирование. Смысл возникает в результате интерпретации текста, осуществляющейся в мышлении при дальнейшей переработке информации уже независимо от самого текста.</w:t>
      </w:r>
    </w:p>
    <w:p w:rsidR="00CE5FE0" w:rsidRPr="00B35FE3" w:rsidRDefault="00CE5FE0" w:rsidP="00CE5F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FE3">
        <w:rPr>
          <w:rFonts w:ascii="Times New Roman" w:hAnsi="Times New Roman" w:cs="Times New Roman"/>
          <w:sz w:val="28"/>
          <w:szCs w:val="28"/>
        </w:rPr>
        <w:t>Задания на понимание научного текста присутствуют в контрольных, диагностических, тематических, всероссийских про</w:t>
      </w:r>
      <w:r w:rsidRPr="00B35FE3">
        <w:rPr>
          <w:rFonts w:ascii="Times New Roman" w:hAnsi="Times New Roman" w:cs="Times New Roman"/>
          <w:sz w:val="28"/>
          <w:szCs w:val="28"/>
        </w:rPr>
        <w:softHyphen/>
        <w:t xml:space="preserve">верочных работах, в КИМ ГИА в том числе. </w:t>
      </w:r>
    </w:p>
    <w:p w:rsidR="00CE5FE0" w:rsidRPr="00B35FE3" w:rsidRDefault="00CE5FE0" w:rsidP="00CE5F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FE3">
        <w:rPr>
          <w:rFonts w:ascii="Times New Roman" w:hAnsi="Times New Roman" w:cs="Times New Roman"/>
          <w:sz w:val="28"/>
          <w:szCs w:val="28"/>
        </w:rPr>
        <w:t>Трудности в понимании вызывают и «</w:t>
      </w:r>
      <w:proofErr w:type="spellStart"/>
      <w:r w:rsidRPr="00B35FE3">
        <w:rPr>
          <w:rFonts w:ascii="Times New Roman" w:hAnsi="Times New Roman" w:cs="Times New Roman"/>
          <w:sz w:val="28"/>
          <w:szCs w:val="28"/>
        </w:rPr>
        <w:t>несплошные</w:t>
      </w:r>
      <w:proofErr w:type="spellEnd"/>
      <w:r w:rsidRPr="00B35FE3">
        <w:rPr>
          <w:rFonts w:ascii="Times New Roman" w:hAnsi="Times New Roman" w:cs="Times New Roman"/>
          <w:sz w:val="28"/>
          <w:szCs w:val="28"/>
        </w:rPr>
        <w:t xml:space="preserve">» тексты, содержащие рисунок, таблицу, диаграмму или схему. Многие школьники не справились с заданиями на преобразование информации из одного вида в другой, </w:t>
      </w:r>
      <w:proofErr w:type="gramStart"/>
      <w:r w:rsidRPr="00B35FE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35FE3">
        <w:rPr>
          <w:rFonts w:ascii="Times New Roman" w:hAnsi="Times New Roman" w:cs="Times New Roman"/>
          <w:sz w:val="28"/>
          <w:szCs w:val="28"/>
        </w:rPr>
        <w:t xml:space="preserve"> из сплошного текста в таблицу и наоборот.</w:t>
      </w:r>
    </w:p>
    <w:p w:rsidR="00CE5FE0" w:rsidRPr="00B35FE3" w:rsidRDefault="00CE5FE0" w:rsidP="00CE5F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FE3">
        <w:rPr>
          <w:rFonts w:ascii="Times New Roman" w:hAnsi="Times New Roman" w:cs="Times New Roman"/>
          <w:sz w:val="28"/>
          <w:szCs w:val="28"/>
        </w:rPr>
        <w:t xml:space="preserve">Работа с текстами в учебном процессе часто сводится к включению заданий в формате международных исследований PISA, текстовых задач ОГЭ и ЕГЭ. Все они направлены на проверку </w:t>
      </w:r>
      <w:proofErr w:type="spellStart"/>
      <w:r w:rsidRPr="00B35FE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35FE3">
        <w:rPr>
          <w:rFonts w:ascii="Times New Roman" w:hAnsi="Times New Roman" w:cs="Times New Roman"/>
          <w:sz w:val="28"/>
          <w:szCs w:val="28"/>
        </w:rPr>
        <w:t xml:space="preserve"> читательской грамотности. Важно понять, что формирования читательской грамотности – это не натаскивание на образцы оценки. </w:t>
      </w:r>
    </w:p>
    <w:p w:rsidR="00CE5FE0" w:rsidRPr="00B35FE3" w:rsidRDefault="00CE5FE0" w:rsidP="00CE5F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FE3">
        <w:rPr>
          <w:rFonts w:ascii="Times New Roman" w:hAnsi="Times New Roman" w:cs="Times New Roman"/>
          <w:sz w:val="28"/>
          <w:szCs w:val="28"/>
        </w:rPr>
        <w:t>На наш взгляд, наиболее сложным этапом в понимании текстов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содержания</w:t>
      </w:r>
      <w:r w:rsidRPr="00B35FE3">
        <w:rPr>
          <w:rFonts w:ascii="Times New Roman" w:hAnsi="Times New Roman" w:cs="Times New Roman"/>
          <w:sz w:val="28"/>
          <w:szCs w:val="28"/>
        </w:rPr>
        <w:t xml:space="preserve"> является первичное </w:t>
      </w:r>
      <w:r w:rsidRPr="00B52629">
        <w:rPr>
          <w:rFonts w:ascii="Times New Roman" w:hAnsi="Times New Roman" w:cs="Times New Roman"/>
          <w:sz w:val="28"/>
          <w:szCs w:val="28"/>
        </w:rPr>
        <w:t>знакомство с языком изучаемой науки.</w:t>
      </w:r>
      <w:r w:rsidRPr="00B35FE3">
        <w:rPr>
          <w:rFonts w:ascii="Times New Roman" w:hAnsi="Times New Roman" w:cs="Times New Roman"/>
          <w:sz w:val="28"/>
          <w:szCs w:val="28"/>
        </w:rPr>
        <w:t xml:space="preserve"> Появляются новые термины, модели, способы их описания. Рассмотрим некоторые методические приемы работы с текстами на уроках физики в самом начале изучения курса. </w:t>
      </w:r>
    </w:p>
    <w:p w:rsidR="00CE5FE0" w:rsidRPr="00B35FE3" w:rsidRDefault="00CE5FE0" w:rsidP="00AC33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FE3">
        <w:rPr>
          <w:rFonts w:ascii="Times New Roman" w:hAnsi="Times New Roman" w:cs="Times New Roman"/>
          <w:sz w:val="28"/>
          <w:szCs w:val="28"/>
        </w:rPr>
        <w:t xml:space="preserve">В данной разработке рассматриваются  некоторые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="0053108A">
        <w:rPr>
          <w:rFonts w:ascii="Times New Roman" w:hAnsi="Times New Roman" w:cs="Times New Roman"/>
          <w:sz w:val="28"/>
          <w:szCs w:val="28"/>
        </w:rPr>
        <w:t>приемы работы с текстовой информацией</w:t>
      </w:r>
      <w:r w:rsidRPr="00B35FE3">
        <w:rPr>
          <w:rFonts w:ascii="Times New Roman" w:hAnsi="Times New Roman" w:cs="Times New Roman"/>
          <w:sz w:val="28"/>
          <w:szCs w:val="28"/>
        </w:rPr>
        <w:t xml:space="preserve">, направленные на развитие </w:t>
      </w:r>
      <w:r w:rsidR="0053108A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53108A" w:rsidRPr="00AC33B5">
        <w:rPr>
          <w:rFonts w:ascii="Times New Roman" w:hAnsi="Times New Roman" w:cs="Times New Roman"/>
          <w:sz w:val="28"/>
          <w:szCs w:val="28"/>
        </w:rPr>
        <w:t>работать с текстом и с определением или формулировкой физических законов.</w:t>
      </w:r>
    </w:p>
    <w:p w:rsidR="00C42C60" w:rsidRDefault="00C42C60"/>
    <w:p w:rsidR="00242739" w:rsidRDefault="00242739" w:rsidP="00F963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739" w:rsidRDefault="00242739" w:rsidP="00F963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4D0" w:rsidRPr="00B35FE3" w:rsidRDefault="008574D0" w:rsidP="008574D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F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рекомендации</w:t>
      </w:r>
    </w:p>
    <w:p w:rsidR="00DF773E" w:rsidRPr="00F96321" w:rsidRDefault="00F96321" w:rsidP="00F963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21">
        <w:rPr>
          <w:rFonts w:ascii="Times New Roman" w:hAnsi="Times New Roman" w:cs="Times New Roman"/>
          <w:sz w:val="28"/>
          <w:szCs w:val="28"/>
        </w:rPr>
        <w:t>В процессе обучения удобно работать с учебной информацией, представленной в виде информационных блоков. Информационный блок – это объединенное общей идеей и закодированное определенным образом знание, которое мы хотим передать учащимся.</w:t>
      </w:r>
    </w:p>
    <w:p w:rsidR="00DF773E" w:rsidRPr="000A7D86" w:rsidRDefault="00DF773E" w:rsidP="00DF773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Виды информационных </w:t>
      </w:r>
      <w:r w:rsidR="00F96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блоков представлены на рисунке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773E" w:rsidRPr="003752C9" w:rsidRDefault="00DF773E" w:rsidP="00DF773E">
      <w:pPr>
        <w:pStyle w:val="a3"/>
        <w:ind w:left="709" w:right="715"/>
        <w:jc w:val="both"/>
        <w:rPr>
          <w:rFonts w:ascii="Times New Roman" w:hAnsi="Times New Roman"/>
          <w:i/>
          <w:sz w:val="28"/>
          <w:szCs w:val="28"/>
          <w:highlight w:val="white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 wp14:anchorId="61C89D8D" wp14:editId="685119F0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F773E" w:rsidRDefault="00F96321" w:rsidP="00DF773E">
      <w:pPr>
        <w:spacing w:before="100" w:beforeAutospacing="1" w:after="100" w:afterAutospacing="1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Рис. 1</w:t>
      </w:r>
      <w:r w:rsidR="00DF773E">
        <w:rPr>
          <w:rFonts w:ascii="Times New Roman" w:hAnsi="Times New Roman" w:cs="Times New Roman"/>
          <w:sz w:val="28"/>
          <w:szCs w:val="28"/>
          <w:highlight w:val="white"/>
        </w:rPr>
        <w:t xml:space="preserve"> Информационные блоки на уроках физики</w:t>
      </w:r>
    </w:p>
    <w:p w:rsidR="00F96321" w:rsidRDefault="00F96321" w:rsidP="00AC3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069B6">
        <w:rPr>
          <w:rFonts w:ascii="Times New Roman" w:hAnsi="Times New Roman" w:cs="Times New Roman"/>
          <w:sz w:val="28"/>
          <w:szCs w:val="28"/>
        </w:rPr>
        <w:t xml:space="preserve">локи </w:t>
      </w:r>
      <w:r w:rsidRPr="00F069B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расположены</w:t>
      </w:r>
      <w:r w:rsidRPr="00F069B6">
        <w:rPr>
          <w:rFonts w:ascii="Times New Roman" w:hAnsi="Times New Roman" w:cs="Times New Roman"/>
          <w:sz w:val="28"/>
          <w:szCs w:val="28"/>
        </w:rPr>
        <w:t xml:space="preserve"> от символьной формы ко</w:t>
      </w:r>
      <w:r>
        <w:rPr>
          <w:rFonts w:ascii="Times New Roman" w:hAnsi="Times New Roman" w:cs="Times New Roman"/>
          <w:sz w:val="28"/>
          <w:szCs w:val="28"/>
        </w:rPr>
        <w:t>дировки информации к символьной</w:t>
      </w:r>
      <w:r>
        <w:rPr>
          <w:rFonts w:ascii="Century Gothic" w:hAnsi="Century Gothic" w:cs="Times New Roman"/>
          <w:sz w:val="28"/>
          <w:szCs w:val="28"/>
        </w:rPr>
        <w:t>−</w:t>
      </w:r>
      <w:r w:rsidRPr="00F069B6">
        <w:rPr>
          <w:rFonts w:ascii="Times New Roman" w:hAnsi="Times New Roman" w:cs="Times New Roman"/>
          <w:sz w:val="28"/>
          <w:szCs w:val="28"/>
        </w:rPr>
        <w:t>образной, от блоков статичных (нет изменения блока во времени, у учащегося есть возможность работать с ним столько, сколько требуется, например это может быть график или таблица и т.д.) к динамичным (время восприятия ограниченно, идет в каждый момент времени новая информация, как в демонстрации опыта в классе – его можно повторить, но не остановить); хотя и здесь можно попробовать «остановить мгновение», если польз</w:t>
      </w:r>
      <w:r>
        <w:rPr>
          <w:rFonts w:ascii="Times New Roman" w:hAnsi="Times New Roman" w:cs="Times New Roman"/>
          <w:sz w:val="28"/>
          <w:szCs w:val="28"/>
        </w:rPr>
        <w:t>оваться мультимедиа продуктами);</w:t>
      </w:r>
      <w:r w:rsidRPr="00F069B6">
        <w:rPr>
          <w:rFonts w:ascii="Times New Roman" w:hAnsi="Times New Roman" w:cs="Times New Roman"/>
          <w:sz w:val="28"/>
          <w:szCs w:val="28"/>
        </w:rPr>
        <w:t xml:space="preserve"> от блоков с применением одного вида кодировки к блокам с двумя и более двух видов кодировок. Методика проведения конкретных уроков по физике подразумевает работу с определенными наиболее рациональными способами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69B6">
        <w:rPr>
          <w:rFonts w:ascii="Times New Roman" w:hAnsi="Times New Roman" w:cs="Times New Roman"/>
          <w:sz w:val="28"/>
          <w:szCs w:val="28"/>
        </w:rPr>
        <w:t xml:space="preserve">передачи </w:t>
      </w:r>
      <w:r>
        <w:rPr>
          <w:rFonts w:ascii="Times New Roman" w:hAnsi="Times New Roman" w:cs="Times New Roman"/>
          <w:sz w:val="28"/>
          <w:szCs w:val="28"/>
        </w:rPr>
        <w:t xml:space="preserve">и присвоения </w:t>
      </w:r>
      <w:r w:rsidRPr="00F069B6">
        <w:rPr>
          <w:rFonts w:ascii="Times New Roman" w:hAnsi="Times New Roman" w:cs="Times New Roman"/>
          <w:sz w:val="28"/>
          <w:szCs w:val="28"/>
        </w:rPr>
        <w:t xml:space="preserve">информации. Не последнюю роль </w:t>
      </w:r>
      <w:r w:rsidRPr="00F069B6">
        <w:rPr>
          <w:rFonts w:ascii="Times New Roman" w:hAnsi="Times New Roman" w:cs="Times New Roman"/>
          <w:sz w:val="28"/>
          <w:szCs w:val="28"/>
        </w:rPr>
        <w:lastRenderedPageBreak/>
        <w:t xml:space="preserve">играют в планировании  возрастные особенности учеников и специфика учебного материала. </w:t>
      </w:r>
    </w:p>
    <w:p w:rsidR="00F96321" w:rsidRPr="003C24E0" w:rsidRDefault="00F96321" w:rsidP="00AC3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69B6">
        <w:rPr>
          <w:rFonts w:ascii="Times New Roman" w:hAnsi="Times New Roman" w:cs="Times New Roman"/>
          <w:sz w:val="28"/>
          <w:szCs w:val="28"/>
        </w:rPr>
        <w:t>ри работе с информацией на уроках физики</w:t>
      </w:r>
      <w:r>
        <w:rPr>
          <w:rFonts w:ascii="Times New Roman" w:hAnsi="Times New Roman" w:cs="Times New Roman"/>
          <w:sz w:val="28"/>
          <w:szCs w:val="28"/>
        </w:rPr>
        <w:t xml:space="preserve"> можно выделить</w:t>
      </w:r>
      <w:r w:rsidRPr="00F069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proofErr w:type="spellStart"/>
      <w:r w:rsidRPr="003C24E0">
        <w:rPr>
          <w:rFonts w:ascii="Times New Roman" w:hAnsi="Times New Roman" w:cs="Times New Roman"/>
          <w:i/>
          <w:sz w:val="28"/>
          <w:szCs w:val="28"/>
        </w:rPr>
        <w:t>общеучебные</w:t>
      </w:r>
      <w:proofErr w:type="spellEnd"/>
      <w:r w:rsidRPr="003C24E0">
        <w:rPr>
          <w:rFonts w:ascii="Times New Roman" w:hAnsi="Times New Roman" w:cs="Times New Roman"/>
          <w:i/>
          <w:sz w:val="28"/>
          <w:szCs w:val="28"/>
        </w:rPr>
        <w:t xml:space="preserve"> информационные умения и навыки</w:t>
      </w:r>
      <w:r w:rsidR="003C24E0">
        <w:rPr>
          <w:rFonts w:ascii="Times New Roman" w:hAnsi="Times New Roman" w:cs="Times New Roman"/>
          <w:sz w:val="28"/>
          <w:szCs w:val="28"/>
        </w:rPr>
        <w:t>:</w:t>
      </w:r>
    </w:p>
    <w:p w:rsidR="00F96321" w:rsidRPr="00F069B6" w:rsidRDefault="003C24E0" w:rsidP="003C24E0">
      <w:pPr>
        <w:pStyle w:val="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069B6">
        <w:rPr>
          <w:sz w:val="28"/>
          <w:szCs w:val="28"/>
        </w:rPr>
        <w:t xml:space="preserve">производить и представлять информацию в устной и письменной форме; </w:t>
      </w:r>
    </w:p>
    <w:p w:rsidR="00F96321" w:rsidRPr="00F069B6" w:rsidRDefault="003C24E0" w:rsidP="003C24E0">
      <w:pPr>
        <w:pStyle w:val="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069B6">
        <w:rPr>
          <w:sz w:val="28"/>
          <w:szCs w:val="28"/>
        </w:rPr>
        <w:t xml:space="preserve">соблюдать логику  в рассуждениях при предъявлении информации; </w:t>
      </w:r>
    </w:p>
    <w:p w:rsidR="00F96321" w:rsidRPr="00F069B6" w:rsidRDefault="003C24E0" w:rsidP="003C24E0">
      <w:pPr>
        <w:pStyle w:val="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069B6">
        <w:rPr>
          <w:sz w:val="28"/>
          <w:szCs w:val="28"/>
        </w:rPr>
        <w:t xml:space="preserve">владеть способами аргументации, как дополнительной информации для обеспечения ясности или подтверждения истинности уже имеющейся информации; </w:t>
      </w:r>
    </w:p>
    <w:p w:rsidR="00F96321" w:rsidRPr="00F069B6" w:rsidRDefault="003C24E0" w:rsidP="003C24E0">
      <w:pPr>
        <w:pStyle w:val="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069B6">
        <w:rPr>
          <w:sz w:val="28"/>
          <w:szCs w:val="28"/>
        </w:rPr>
        <w:t xml:space="preserve">вести поиск информации с помощью каталогов, библиографических изданий, электронных средств систематизации информации и т.п.; </w:t>
      </w:r>
    </w:p>
    <w:p w:rsidR="00F96321" w:rsidRPr="00F069B6" w:rsidRDefault="003C24E0" w:rsidP="003C24E0">
      <w:pPr>
        <w:pStyle w:val="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069B6">
        <w:rPr>
          <w:sz w:val="28"/>
          <w:szCs w:val="28"/>
        </w:rPr>
        <w:t xml:space="preserve">четко формулировать целевую установку при работе с источником информации; </w:t>
      </w:r>
    </w:p>
    <w:p w:rsidR="00F96321" w:rsidRPr="00F069B6" w:rsidRDefault="003C24E0" w:rsidP="003C24E0">
      <w:pPr>
        <w:pStyle w:val="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069B6">
        <w:rPr>
          <w:sz w:val="28"/>
          <w:szCs w:val="28"/>
        </w:rPr>
        <w:t xml:space="preserve">формулировать главную мысль в тексте, высказывании, выделять ключевые слова в определении; </w:t>
      </w:r>
    </w:p>
    <w:p w:rsidR="00F96321" w:rsidRPr="00F069B6" w:rsidRDefault="003C24E0" w:rsidP="003C24E0">
      <w:pPr>
        <w:pStyle w:val="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069B6">
        <w:rPr>
          <w:sz w:val="28"/>
          <w:szCs w:val="28"/>
        </w:rPr>
        <w:t xml:space="preserve">сворачивать информацию в виде вторичных источников информации: план, алгоритм, таблица, логическая блок-схема, тезисы, резюме, </w:t>
      </w:r>
      <w:r w:rsidR="00AC33B5" w:rsidRPr="00F069B6">
        <w:rPr>
          <w:sz w:val="28"/>
          <w:szCs w:val="28"/>
        </w:rPr>
        <w:t>конспект, реферат</w:t>
      </w:r>
      <w:r w:rsidRPr="00F069B6">
        <w:rPr>
          <w:sz w:val="28"/>
          <w:szCs w:val="28"/>
        </w:rPr>
        <w:t>;</w:t>
      </w:r>
    </w:p>
    <w:p w:rsidR="00F96321" w:rsidRPr="00F069B6" w:rsidRDefault="003C24E0" w:rsidP="003C24E0">
      <w:pPr>
        <w:pStyle w:val="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069B6">
        <w:rPr>
          <w:sz w:val="28"/>
          <w:szCs w:val="28"/>
        </w:rPr>
        <w:t>разворачивать информац</w:t>
      </w:r>
      <w:r>
        <w:rPr>
          <w:sz w:val="28"/>
          <w:szCs w:val="28"/>
        </w:rPr>
        <w:t>ию: «читать» формулы, уравнения;</w:t>
      </w:r>
    </w:p>
    <w:p w:rsidR="00F96321" w:rsidRDefault="003C24E0" w:rsidP="003C24E0">
      <w:pPr>
        <w:pStyle w:val="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069B6">
        <w:rPr>
          <w:sz w:val="28"/>
          <w:szCs w:val="28"/>
        </w:rPr>
        <w:t>перекодировать информацию из визуальной в словесную и наоборот и представлять в графическом, символическом и других видах.</w:t>
      </w:r>
    </w:p>
    <w:p w:rsidR="00DF773E" w:rsidRPr="003C24E0" w:rsidRDefault="008574D0" w:rsidP="003C24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методической разработке р</w:t>
      </w:r>
      <w:r w:rsidR="003C24E0" w:rsidRPr="003C24E0">
        <w:rPr>
          <w:rFonts w:ascii="Times New Roman" w:hAnsi="Times New Roman" w:cs="Times New Roman"/>
          <w:sz w:val="28"/>
          <w:szCs w:val="28"/>
        </w:rPr>
        <w:t xml:space="preserve">ассмотрим методические приемы работы </w:t>
      </w:r>
      <w:r>
        <w:rPr>
          <w:rFonts w:ascii="Times New Roman" w:hAnsi="Times New Roman" w:cs="Times New Roman"/>
          <w:sz w:val="28"/>
          <w:szCs w:val="28"/>
        </w:rPr>
        <w:t xml:space="preserve">с текстовой информацией на уроках физики. </w:t>
      </w:r>
    </w:p>
    <w:p w:rsidR="00F96321" w:rsidRDefault="00F96321" w:rsidP="00F96321">
      <w:pPr>
        <w:pStyle w:val="a3"/>
        <w:spacing w:line="360" w:lineRule="auto"/>
        <w:ind w:right="27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069B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Блок: текст</w:t>
      </w:r>
      <w:r w:rsidRPr="00F069B6">
        <w:rPr>
          <w:rFonts w:ascii="Times New Roman" w:hAnsi="Times New Roman"/>
          <w:b/>
          <w:i/>
          <w:color w:val="000000" w:themeColor="text1"/>
          <w:sz w:val="28"/>
          <w:szCs w:val="28"/>
        </w:rPr>
        <w:tab/>
      </w:r>
      <w:r w:rsidRPr="00F069B6">
        <w:rPr>
          <w:rFonts w:ascii="Times New Roman" w:hAnsi="Times New Roman"/>
          <w:b/>
          <w:i/>
          <w:color w:val="333333"/>
          <w:sz w:val="28"/>
          <w:szCs w:val="28"/>
        </w:rPr>
        <w:tab/>
      </w:r>
      <w:r w:rsidRPr="00F069B6">
        <w:rPr>
          <w:rFonts w:ascii="Times New Roman" w:hAnsi="Times New Roman"/>
          <w:b/>
          <w:i/>
          <w:color w:val="333333"/>
          <w:sz w:val="28"/>
          <w:szCs w:val="28"/>
        </w:rPr>
        <w:tab/>
      </w:r>
      <w:r w:rsidRPr="00F069B6">
        <w:rPr>
          <w:rFonts w:ascii="Times New Roman" w:hAnsi="Times New Roman"/>
          <w:b/>
          <w:i/>
          <w:color w:val="333333"/>
          <w:sz w:val="28"/>
          <w:szCs w:val="28"/>
        </w:rPr>
        <w:tab/>
      </w:r>
      <w:r w:rsidRPr="00F069B6">
        <w:rPr>
          <w:rFonts w:ascii="Times New Roman" w:hAnsi="Times New Roman"/>
          <w:b/>
          <w:i/>
          <w:color w:val="333333"/>
          <w:sz w:val="28"/>
          <w:szCs w:val="28"/>
        </w:rPr>
        <w:tab/>
      </w:r>
      <w:r w:rsidRPr="00F069B6">
        <w:rPr>
          <w:rFonts w:ascii="Times New Roman" w:hAnsi="Times New Roman"/>
          <w:b/>
          <w:i/>
          <w:color w:val="333333"/>
          <w:sz w:val="28"/>
          <w:szCs w:val="28"/>
        </w:rPr>
        <w:tab/>
      </w:r>
      <w:r w:rsidRPr="00F069B6">
        <w:rPr>
          <w:rFonts w:ascii="Times New Roman" w:hAnsi="Times New Roman"/>
          <w:b/>
          <w:i/>
          <w:color w:val="333333"/>
          <w:sz w:val="28"/>
          <w:szCs w:val="28"/>
        </w:rPr>
        <w:tab/>
      </w:r>
      <w:r w:rsidRPr="00F069B6">
        <w:rPr>
          <w:rFonts w:ascii="Times New Roman" w:hAnsi="Times New Roman"/>
          <w:b/>
          <w:i/>
          <w:color w:val="333333"/>
          <w:sz w:val="28"/>
          <w:szCs w:val="28"/>
        </w:rPr>
        <w:tab/>
      </w:r>
      <w:r w:rsidRPr="00F069B6">
        <w:rPr>
          <w:rFonts w:ascii="Times New Roman" w:hAnsi="Times New Roman"/>
          <w:b/>
          <w:i/>
          <w:color w:val="333333"/>
          <w:sz w:val="28"/>
          <w:szCs w:val="28"/>
        </w:rPr>
        <w:tab/>
      </w:r>
      <w:r w:rsidRPr="00F069B6">
        <w:rPr>
          <w:rFonts w:ascii="Times New Roman" w:hAnsi="Times New Roman"/>
          <w:b/>
          <w:i/>
          <w:color w:val="333333"/>
          <w:sz w:val="28"/>
          <w:szCs w:val="28"/>
        </w:rPr>
        <w:tab/>
      </w:r>
      <w:r w:rsidRPr="00F069B6">
        <w:rPr>
          <w:rFonts w:ascii="Times New Roman" w:hAnsi="Times New Roman"/>
          <w:color w:val="auto"/>
          <w:sz w:val="28"/>
          <w:szCs w:val="28"/>
        </w:rPr>
        <w:t xml:space="preserve">Работу с текстом можно разделить на два вида: работа с текстом или его фрагментом как таковым в целом и работа с определением или формулировкой закона. В обоих случаях, как правило, речь идет о преобразовании  и передаче информации: </w:t>
      </w:r>
      <w:r w:rsidRPr="00F069B6">
        <w:rPr>
          <w:rFonts w:ascii="Times New Roman" w:hAnsi="Times New Roman"/>
          <w:i/>
          <w:color w:val="auto"/>
          <w:sz w:val="28"/>
          <w:szCs w:val="28"/>
        </w:rPr>
        <w:t>свернуть – развернуть, довести до сведения учителя и  класса.</w:t>
      </w:r>
    </w:p>
    <w:p w:rsidR="00FC3F15" w:rsidRPr="00FC3F15" w:rsidRDefault="00FC3F15" w:rsidP="00FC3F15">
      <w:pPr>
        <w:pStyle w:val="a3"/>
        <w:numPr>
          <w:ilvl w:val="0"/>
          <w:numId w:val="4"/>
        </w:numPr>
        <w:tabs>
          <w:tab w:val="clear" w:pos="1428"/>
          <w:tab w:val="num" w:pos="0"/>
        </w:tabs>
        <w:spacing w:line="360" w:lineRule="auto"/>
        <w:ind w:left="0" w:right="99" w:firstLine="1068"/>
        <w:jc w:val="both"/>
        <w:rPr>
          <w:rFonts w:ascii="Times New Roman" w:hAnsi="Times New Roman"/>
          <w:color w:val="auto"/>
          <w:sz w:val="28"/>
          <w:szCs w:val="28"/>
        </w:rPr>
      </w:pPr>
      <w:r w:rsidRPr="00AE06B7">
        <w:rPr>
          <w:rFonts w:ascii="Times New Roman" w:hAnsi="Times New Roman"/>
          <w:color w:val="auto"/>
          <w:sz w:val="28"/>
          <w:szCs w:val="28"/>
        </w:rPr>
        <w:lastRenderedPageBreak/>
        <w:t>Прием</w:t>
      </w:r>
      <w:r w:rsidRPr="00FC3F1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C3F15">
        <w:rPr>
          <w:rFonts w:ascii="Times New Roman" w:hAnsi="Times New Roman"/>
          <w:i/>
          <w:color w:val="auto"/>
          <w:sz w:val="28"/>
          <w:szCs w:val="28"/>
        </w:rPr>
        <w:t>Оценка текста</w:t>
      </w:r>
    </w:p>
    <w:p w:rsidR="00FC3F15" w:rsidRPr="00FC3F15" w:rsidRDefault="00FC3F15" w:rsidP="00AC33B5">
      <w:pPr>
        <w:pStyle w:val="a3"/>
        <w:spacing w:before="0" w:beforeAutospacing="0" w:after="0" w:afterAutospacing="0" w:line="360" w:lineRule="auto"/>
        <w:ind w:right="96"/>
        <w:jc w:val="both"/>
        <w:rPr>
          <w:rFonts w:ascii="Times New Roman" w:hAnsi="Times New Roman"/>
          <w:color w:val="auto"/>
          <w:sz w:val="28"/>
          <w:szCs w:val="28"/>
        </w:rPr>
      </w:pPr>
      <w:r w:rsidRPr="00FC3F15">
        <w:rPr>
          <w:rFonts w:ascii="Times New Roman" w:hAnsi="Times New Roman"/>
          <w:color w:val="auto"/>
          <w:sz w:val="28"/>
          <w:szCs w:val="28"/>
        </w:rPr>
        <w:t xml:space="preserve">Ученикам предлагается не читать текст абзац за абзацем, а оценить </w:t>
      </w:r>
      <w:r>
        <w:rPr>
          <w:rFonts w:ascii="Times New Roman" w:hAnsi="Times New Roman"/>
          <w:color w:val="auto"/>
          <w:sz w:val="28"/>
          <w:szCs w:val="28"/>
        </w:rPr>
        <w:t xml:space="preserve">в целом </w:t>
      </w:r>
      <w:r w:rsidRPr="00FC3F15">
        <w:rPr>
          <w:rFonts w:ascii="Times New Roman" w:hAnsi="Times New Roman"/>
          <w:color w:val="auto"/>
          <w:sz w:val="28"/>
          <w:szCs w:val="28"/>
        </w:rPr>
        <w:t>содержание изучаемого параграфа.</w:t>
      </w:r>
    </w:p>
    <w:p w:rsidR="00FC3F15" w:rsidRPr="00FC3F15" w:rsidRDefault="00FC3F15" w:rsidP="00AC33B5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right="96"/>
        <w:jc w:val="both"/>
        <w:rPr>
          <w:rFonts w:ascii="Times New Roman" w:hAnsi="Times New Roman"/>
          <w:color w:val="auto"/>
          <w:sz w:val="28"/>
          <w:szCs w:val="28"/>
        </w:rPr>
      </w:pPr>
      <w:r w:rsidRPr="00FC3F15">
        <w:rPr>
          <w:rFonts w:ascii="Times New Roman" w:hAnsi="Times New Roman"/>
          <w:color w:val="auto"/>
          <w:sz w:val="28"/>
          <w:szCs w:val="28"/>
        </w:rPr>
        <w:t xml:space="preserve">Какие слова </w:t>
      </w:r>
      <w:r>
        <w:rPr>
          <w:rFonts w:ascii="Times New Roman" w:hAnsi="Times New Roman"/>
          <w:color w:val="auto"/>
          <w:sz w:val="28"/>
          <w:szCs w:val="28"/>
        </w:rPr>
        <w:t xml:space="preserve">вы видите первыми в тексте? </w:t>
      </w:r>
      <w:r w:rsidRPr="00FC3F15">
        <w:rPr>
          <w:rFonts w:ascii="Times New Roman" w:hAnsi="Times New Roman"/>
          <w:color w:val="auto"/>
          <w:sz w:val="28"/>
          <w:szCs w:val="28"/>
        </w:rPr>
        <w:t xml:space="preserve">Какие слова выделены курсивом или жирным шрифтом?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FC3F15">
        <w:rPr>
          <w:rFonts w:ascii="Times New Roman" w:hAnsi="Times New Roman"/>
          <w:color w:val="auto"/>
          <w:sz w:val="28"/>
          <w:szCs w:val="28"/>
        </w:rPr>
        <w:t>очему они выделены?</w:t>
      </w:r>
    </w:p>
    <w:p w:rsidR="00FC3F15" w:rsidRPr="00FC3F15" w:rsidRDefault="00FC3F15" w:rsidP="00AC33B5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right="96"/>
        <w:jc w:val="both"/>
        <w:rPr>
          <w:rFonts w:ascii="Times New Roman" w:hAnsi="Times New Roman"/>
          <w:color w:val="auto"/>
          <w:sz w:val="28"/>
          <w:szCs w:val="28"/>
        </w:rPr>
      </w:pPr>
      <w:r w:rsidRPr="00FC3F15">
        <w:rPr>
          <w:rFonts w:ascii="Times New Roman" w:hAnsi="Times New Roman"/>
          <w:color w:val="auto"/>
          <w:sz w:val="28"/>
          <w:szCs w:val="28"/>
        </w:rPr>
        <w:t xml:space="preserve">Какое </w:t>
      </w:r>
      <w:r>
        <w:rPr>
          <w:rFonts w:ascii="Times New Roman" w:hAnsi="Times New Roman"/>
          <w:color w:val="auto"/>
          <w:sz w:val="28"/>
          <w:szCs w:val="28"/>
        </w:rPr>
        <w:t xml:space="preserve">слово (сочетание слов) </w:t>
      </w:r>
      <w:r w:rsidRPr="00FC3F15">
        <w:rPr>
          <w:rFonts w:ascii="Times New Roman" w:hAnsi="Times New Roman"/>
          <w:color w:val="auto"/>
          <w:sz w:val="28"/>
          <w:szCs w:val="28"/>
        </w:rPr>
        <w:t>чаще всего встречается в данном параграфе?</w:t>
      </w:r>
    </w:p>
    <w:p w:rsidR="00FC3F15" w:rsidRPr="00FC3F15" w:rsidRDefault="00FC3F15" w:rsidP="00AC33B5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right="96"/>
        <w:jc w:val="both"/>
        <w:rPr>
          <w:rFonts w:ascii="Times New Roman" w:hAnsi="Times New Roman"/>
          <w:color w:val="auto"/>
          <w:sz w:val="28"/>
          <w:szCs w:val="28"/>
        </w:rPr>
      </w:pPr>
      <w:r w:rsidRPr="00FC3F15">
        <w:rPr>
          <w:rFonts w:ascii="Times New Roman" w:hAnsi="Times New Roman"/>
          <w:color w:val="auto"/>
          <w:sz w:val="28"/>
          <w:szCs w:val="28"/>
        </w:rPr>
        <w:t xml:space="preserve">Какой раздел параграфа самый большой?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FC3F15">
        <w:rPr>
          <w:rFonts w:ascii="Times New Roman" w:hAnsi="Times New Roman"/>
          <w:color w:val="auto"/>
          <w:sz w:val="28"/>
          <w:szCs w:val="28"/>
        </w:rPr>
        <w:t>очему?</w:t>
      </w:r>
    </w:p>
    <w:p w:rsidR="00FC3F15" w:rsidRPr="00FC3F15" w:rsidRDefault="00FC3F15" w:rsidP="00AC33B5">
      <w:pPr>
        <w:pStyle w:val="a3"/>
        <w:spacing w:before="0" w:beforeAutospacing="0" w:after="0" w:afterAutospacing="0" w:line="360" w:lineRule="auto"/>
        <w:ind w:right="96"/>
        <w:jc w:val="both"/>
        <w:rPr>
          <w:rFonts w:ascii="Times New Roman" w:hAnsi="Times New Roman"/>
          <w:color w:val="auto"/>
          <w:sz w:val="28"/>
          <w:szCs w:val="28"/>
        </w:rPr>
      </w:pPr>
      <w:r w:rsidRPr="00FC3F15">
        <w:rPr>
          <w:rFonts w:ascii="Times New Roman" w:hAnsi="Times New Roman"/>
          <w:color w:val="auto"/>
          <w:sz w:val="28"/>
          <w:szCs w:val="28"/>
        </w:rPr>
        <w:t>Таким образом, основная цель работы с текстом до чтения - развитие такого важнейшего читательского умения предполагать, предвосхищать содержание текста.</w:t>
      </w:r>
    </w:p>
    <w:p w:rsidR="00AC33B5" w:rsidRDefault="00AC33B5" w:rsidP="00AC33B5">
      <w:pPr>
        <w:pStyle w:val="a3"/>
        <w:numPr>
          <w:ilvl w:val="0"/>
          <w:numId w:val="4"/>
        </w:numPr>
        <w:tabs>
          <w:tab w:val="clear" w:pos="1428"/>
          <w:tab w:val="num" w:pos="0"/>
        </w:tabs>
        <w:spacing w:line="360" w:lineRule="auto"/>
        <w:ind w:left="0" w:right="99" w:firstLine="1068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AE06B7">
        <w:rPr>
          <w:rFonts w:ascii="Times New Roman" w:hAnsi="Times New Roman"/>
          <w:color w:val="auto"/>
          <w:sz w:val="28"/>
          <w:szCs w:val="28"/>
        </w:rPr>
        <w:t>Прием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Ответим</w:t>
      </w:r>
      <w:r w:rsidR="00FB199C">
        <w:rPr>
          <w:rFonts w:ascii="Times New Roman" w:hAnsi="Times New Roman"/>
          <w:i/>
          <w:color w:val="auto"/>
          <w:sz w:val="28"/>
          <w:szCs w:val="28"/>
        </w:rPr>
        <w:t xml:space="preserve"> на вопросы.</w:t>
      </w:r>
      <w:r w:rsidR="00FB199C">
        <w:rPr>
          <w:rFonts w:ascii="Times New Roman" w:hAnsi="Times New Roman"/>
          <w:i/>
          <w:color w:val="auto"/>
          <w:sz w:val="28"/>
          <w:szCs w:val="28"/>
        </w:rPr>
        <w:tab/>
      </w:r>
    </w:p>
    <w:p w:rsidR="00AE06B7" w:rsidRPr="00F069B6" w:rsidRDefault="00AE06B7" w:rsidP="00AC33B5">
      <w:pPr>
        <w:pStyle w:val="a3"/>
        <w:spacing w:before="0" w:beforeAutospacing="0" w:after="0" w:afterAutospacing="0" w:line="360" w:lineRule="auto"/>
        <w:ind w:right="96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069B6">
        <w:rPr>
          <w:rFonts w:ascii="Times New Roman" w:hAnsi="Times New Roman"/>
          <w:color w:val="auto"/>
          <w:sz w:val="28"/>
          <w:szCs w:val="28"/>
        </w:rPr>
        <w:t xml:space="preserve">Используется </w:t>
      </w:r>
      <w:r>
        <w:rPr>
          <w:rFonts w:ascii="Times New Roman" w:hAnsi="Times New Roman"/>
          <w:color w:val="auto"/>
          <w:sz w:val="28"/>
          <w:szCs w:val="28"/>
        </w:rPr>
        <w:t xml:space="preserve">при работе с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несложными </w:t>
      </w:r>
      <w:r w:rsidRPr="00F069B6">
        <w:rPr>
          <w:rFonts w:ascii="Times New Roman" w:hAnsi="Times New Roman"/>
          <w:color w:val="auto"/>
          <w:sz w:val="28"/>
          <w:szCs w:val="28"/>
        </w:rPr>
        <w:t xml:space="preserve"> текст</w:t>
      </w:r>
      <w:r>
        <w:rPr>
          <w:rFonts w:ascii="Times New Roman" w:hAnsi="Times New Roman"/>
          <w:color w:val="auto"/>
          <w:sz w:val="28"/>
          <w:szCs w:val="28"/>
        </w:rPr>
        <w:t>ами</w:t>
      </w:r>
      <w:proofErr w:type="gramEnd"/>
      <w:r w:rsidRPr="00F069B6">
        <w:rPr>
          <w:rFonts w:ascii="Times New Roman" w:hAnsi="Times New Roman"/>
          <w:color w:val="auto"/>
          <w:sz w:val="28"/>
          <w:szCs w:val="28"/>
        </w:rPr>
        <w:t xml:space="preserve"> или текст</w:t>
      </w:r>
      <w:r>
        <w:rPr>
          <w:rFonts w:ascii="Times New Roman" w:hAnsi="Times New Roman"/>
          <w:color w:val="auto"/>
          <w:sz w:val="28"/>
          <w:szCs w:val="28"/>
        </w:rPr>
        <w:t>ами, содержащими  большой объем</w:t>
      </w:r>
      <w:r w:rsidRPr="00F069B6">
        <w:rPr>
          <w:rFonts w:ascii="Times New Roman" w:hAnsi="Times New Roman"/>
          <w:color w:val="auto"/>
          <w:sz w:val="28"/>
          <w:szCs w:val="28"/>
        </w:rPr>
        <w:t xml:space="preserve"> материала изуче</w:t>
      </w:r>
      <w:r>
        <w:rPr>
          <w:rFonts w:ascii="Times New Roman" w:hAnsi="Times New Roman"/>
          <w:color w:val="auto"/>
          <w:sz w:val="28"/>
          <w:szCs w:val="28"/>
        </w:rPr>
        <w:t xml:space="preserve">нного ранее. Такие тексты представлены в заданиях ОГЭ по физике. </w:t>
      </w:r>
      <w:r w:rsidRPr="00F069B6">
        <w:rPr>
          <w:rFonts w:ascii="Times New Roman" w:hAnsi="Times New Roman"/>
          <w:color w:val="auto"/>
          <w:sz w:val="28"/>
          <w:szCs w:val="28"/>
        </w:rPr>
        <w:t xml:space="preserve">В зависимости от степени подготовленности класса можно предложить учащимся сделать </w:t>
      </w:r>
      <w:r w:rsidRPr="00FB199C">
        <w:rPr>
          <w:rFonts w:ascii="Times New Roman" w:hAnsi="Times New Roman"/>
          <w:i/>
          <w:color w:val="auto"/>
          <w:sz w:val="28"/>
          <w:szCs w:val="28"/>
        </w:rPr>
        <w:t>следящий</w:t>
      </w:r>
      <w:r w:rsidRPr="00F069B6">
        <w:rPr>
          <w:rFonts w:ascii="Times New Roman" w:hAnsi="Times New Roman"/>
          <w:color w:val="auto"/>
          <w:sz w:val="28"/>
          <w:szCs w:val="28"/>
        </w:rPr>
        <w:t xml:space="preserve"> или, что сложнее, </w:t>
      </w:r>
      <w:r w:rsidRPr="00FB199C">
        <w:rPr>
          <w:rFonts w:ascii="Times New Roman" w:hAnsi="Times New Roman"/>
          <w:i/>
          <w:color w:val="auto"/>
          <w:sz w:val="28"/>
          <w:szCs w:val="28"/>
        </w:rPr>
        <w:t>структурный конспект</w:t>
      </w:r>
      <w:r w:rsidRPr="00F069B6">
        <w:rPr>
          <w:rFonts w:ascii="Times New Roman" w:hAnsi="Times New Roman"/>
          <w:color w:val="auto"/>
          <w:sz w:val="28"/>
          <w:szCs w:val="28"/>
        </w:rPr>
        <w:t xml:space="preserve"> параграфа или части параграфа, </w:t>
      </w:r>
      <w:r w:rsidRPr="00FB199C">
        <w:rPr>
          <w:rFonts w:ascii="Times New Roman" w:hAnsi="Times New Roman"/>
          <w:i/>
          <w:color w:val="auto"/>
          <w:sz w:val="28"/>
          <w:szCs w:val="28"/>
        </w:rPr>
        <w:t>составить тезисы, простой или сложный план</w:t>
      </w:r>
      <w:r w:rsidRPr="00F069B6">
        <w:rPr>
          <w:rFonts w:ascii="Times New Roman" w:hAnsi="Times New Roman"/>
          <w:color w:val="auto"/>
          <w:sz w:val="28"/>
          <w:szCs w:val="28"/>
        </w:rPr>
        <w:t xml:space="preserve"> материала. </w:t>
      </w:r>
      <w:r w:rsidR="00627FC4">
        <w:rPr>
          <w:rFonts w:ascii="Times New Roman" w:hAnsi="Times New Roman"/>
          <w:color w:val="auto"/>
          <w:sz w:val="28"/>
          <w:szCs w:val="28"/>
        </w:rPr>
        <w:t xml:space="preserve">После этого можно ответить на вопрос об основной мысли параграфа. </w:t>
      </w:r>
      <w:r w:rsidRPr="00F069B6">
        <w:rPr>
          <w:rFonts w:ascii="Times New Roman" w:hAnsi="Times New Roman"/>
          <w:color w:val="auto"/>
          <w:sz w:val="28"/>
          <w:szCs w:val="28"/>
        </w:rPr>
        <w:t xml:space="preserve">Другими словами учащимся предлагается произвести вторичную информацию. А можно </w:t>
      </w:r>
      <w:r w:rsidRPr="00FB199C">
        <w:rPr>
          <w:rFonts w:ascii="Times New Roman" w:hAnsi="Times New Roman"/>
          <w:i/>
          <w:color w:val="auto"/>
          <w:sz w:val="28"/>
          <w:szCs w:val="28"/>
        </w:rPr>
        <w:t>приготовить список вопросов к параграфу</w:t>
      </w:r>
      <w:r w:rsidRPr="00CB2670">
        <w:rPr>
          <w:rFonts w:ascii="Times New Roman" w:hAnsi="Times New Roman"/>
          <w:color w:val="auto"/>
          <w:sz w:val="28"/>
          <w:szCs w:val="28"/>
        </w:rPr>
        <w:t>, сформулированных таким образом, что  на часть  из них учащиеся не найдут прямого ответа в тексте.  Для  выполнени</w:t>
      </w:r>
      <w:r w:rsidR="00627FC4">
        <w:rPr>
          <w:rFonts w:ascii="Times New Roman" w:hAnsi="Times New Roman"/>
          <w:color w:val="auto"/>
          <w:sz w:val="28"/>
          <w:szCs w:val="28"/>
        </w:rPr>
        <w:t xml:space="preserve">я такого </w:t>
      </w:r>
      <w:r w:rsidRPr="00F069B6">
        <w:rPr>
          <w:rFonts w:ascii="Times New Roman" w:hAnsi="Times New Roman"/>
          <w:color w:val="auto"/>
          <w:sz w:val="28"/>
          <w:szCs w:val="28"/>
        </w:rPr>
        <w:t xml:space="preserve">задания ученикам  придется сначала выделить фрагмент текста, который, по их мнению, содержит необходимый материал, проанализировать его и сформулировать своими словами ответ. </w:t>
      </w:r>
      <w:r w:rsidR="00627FC4">
        <w:rPr>
          <w:rFonts w:ascii="Times New Roman" w:hAnsi="Times New Roman"/>
          <w:color w:val="auto"/>
          <w:sz w:val="28"/>
          <w:szCs w:val="28"/>
        </w:rPr>
        <w:t xml:space="preserve">Или ответ может содержаться </w:t>
      </w:r>
      <w:proofErr w:type="gramStart"/>
      <w:r w:rsidR="00627FC4">
        <w:rPr>
          <w:rFonts w:ascii="Times New Roman" w:hAnsi="Times New Roman"/>
          <w:color w:val="auto"/>
          <w:sz w:val="28"/>
          <w:szCs w:val="28"/>
        </w:rPr>
        <w:t>в разных частях текста</w:t>
      </w:r>
      <w:proofErr w:type="gramEnd"/>
      <w:r w:rsidR="00627FC4">
        <w:rPr>
          <w:rFonts w:ascii="Times New Roman" w:hAnsi="Times New Roman"/>
          <w:color w:val="auto"/>
          <w:sz w:val="28"/>
          <w:szCs w:val="28"/>
        </w:rPr>
        <w:t xml:space="preserve"> и ученики должны составить его из нескольких частей.</w:t>
      </w:r>
    </w:p>
    <w:p w:rsidR="00AC33B5" w:rsidRDefault="00AC33B5" w:rsidP="00AC33B5">
      <w:pPr>
        <w:pStyle w:val="a3"/>
        <w:numPr>
          <w:ilvl w:val="0"/>
          <w:numId w:val="4"/>
        </w:numPr>
        <w:tabs>
          <w:tab w:val="clear" w:pos="1428"/>
          <w:tab w:val="num" w:pos="0"/>
        </w:tabs>
        <w:spacing w:before="0" w:beforeAutospacing="0" w:after="0" w:afterAutospacing="0" w:line="360" w:lineRule="auto"/>
        <w:ind w:left="0" w:right="96" w:firstLine="1068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AE06B7">
        <w:rPr>
          <w:rFonts w:ascii="Times New Roman" w:hAnsi="Times New Roman"/>
          <w:color w:val="auto"/>
          <w:sz w:val="28"/>
          <w:szCs w:val="28"/>
        </w:rPr>
        <w:t>Прием</w:t>
      </w:r>
      <w:r w:rsidRPr="00F069B6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auto"/>
          <w:sz w:val="28"/>
          <w:szCs w:val="28"/>
        </w:rPr>
        <w:t>Проанализируем</w:t>
      </w:r>
      <w:r w:rsidR="00AE06B7" w:rsidRPr="00F069B6">
        <w:rPr>
          <w:rFonts w:ascii="Times New Roman" w:hAnsi="Times New Roman"/>
          <w:i/>
          <w:color w:val="auto"/>
          <w:sz w:val="28"/>
          <w:szCs w:val="28"/>
        </w:rPr>
        <w:t xml:space="preserve"> решение задачи.</w:t>
      </w:r>
      <w:r w:rsidR="00AE06B7" w:rsidRPr="00F069B6">
        <w:rPr>
          <w:rFonts w:ascii="Times New Roman" w:hAnsi="Times New Roman"/>
          <w:i/>
          <w:color w:val="auto"/>
          <w:sz w:val="28"/>
          <w:szCs w:val="28"/>
        </w:rPr>
        <w:tab/>
      </w:r>
    </w:p>
    <w:p w:rsidR="00715795" w:rsidRDefault="00FB199C" w:rsidP="00AC33B5">
      <w:pPr>
        <w:pStyle w:val="a3"/>
        <w:spacing w:before="0" w:beforeAutospacing="0" w:after="0" w:afterAutospacing="0" w:line="360" w:lineRule="auto"/>
        <w:ind w:right="96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B199C">
        <w:rPr>
          <w:rFonts w:ascii="Times New Roman" w:hAnsi="Times New Roman"/>
          <w:color w:val="auto"/>
          <w:sz w:val="28"/>
          <w:szCs w:val="28"/>
        </w:rPr>
        <w:lastRenderedPageBreak/>
        <w:t>Н</w:t>
      </w:r>
      <w:r w:rsidR="00AE06B7" w:rsidRPr="00F069B6">
        <w:rPr>
          <w:rFonts w:ascii="Times New Roman" w:hAnsi="Times New Roman"/>
          <w:color w:val="auto"/>
          <w:sz w:val="28"/>
          <w:szCs w:val="28"/>
        </w:rPr>
        <w:t xml:space="preserve">а страницах школьных учебников по физике </w:t>
      </w:r>
      <w:r>
        <w:rPr>
          <w:rFonts w:ascii="Times New Roman" w:hAnsi="Times New Roman"/>
          <w:color w:val="auto"/>
          <w:sz w:val="28"/>
          <w:szCs w:val="28"/>
        </w:rPr>
        <w:t xml:space="preserve">представлены </w:t>
      </w:r>
      <w:r w:rsidR="00AE06B7" w:rsidRPr="00F069B6">
        <w:rPr>
          <w:rFonts w:ascii="Times New Roman" w:hAnsi="Times New Roman"/>
          <w:color w:val="auto"/>
          <w:sz w:val="28"/>
          <w:szCs w:val="28"/>
        </w:rPr>
        <w:t xml:space="preserve">задачи с полным </w:t>
      </w:r>
      <w:r>
        <w:rPr>
          <w:rFonts w:ascii="Times New Roman" w:hAnsi="Times New Roman"/>
          <w:color w:val="auto"/>
          <w:sz w:val="28"/>
          <w:szCs w:val="28"/>
        </w:rPr>
        <w:t xml:space="preserve">разобранным </w:t>
      </w:r>
      <w:r w:rsidR="00AE06B7" w:rsidRPr="00F069B6">
        <w:rPr>
          <w:rFonts w:ascii="Times New Roman" w:hAnsi="Times New Roman"/>
          <w:color w:val="auto"/>
          <w:sz w:val="28"/>
          <w:szCs w:val="28"/>
        </w:rPr>
        <w:t xml:space="preserve">решением. Как правило, они предлагаются для закрепления нового материала, реже как обобщение целого класса задач. Что делать с этим готовым решением? Одним из вариантов продуктивной работы – составить анализ решения задачи. </w:t>
      </w:r>
      <w:r w:rsidR="000C07E9">
        <w:rPr>
          <w:rFonts w:ascii="Times New Roman" w:hAnsi="Times New Roman"/>
          <w:color w:val="auto"/>
          <w:sz w:val="28"/>
          <w:szCs w:val="28"/>
        </w:rPr>
        <w:t>Тем более</w:t>
      </w:r>
      <w:r w:rsidR="00AE06B7" w:rsidRPr="00F069B6"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что школьники </w:t>
      </w:r>
      <w:r w:rsidR="00AE06B7" w:rsidRPr="00F069B6">
        <w:rPr>
          <w:rFonts w:ascii="Times New Roman" w:hAnsi="Times New Roman"/>
          <w:color w:val="auto"/>
          <w:sz w:val="28"/>
          <w:szCs w:val="28"/>
        </w:rPr>
        <w:t xml:space="preserve">не всегда умеют анализировать </w:t>
      </w:r>
      <w:r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AE06B7" w:rsidRPr="00F069B6">
        <w:rPr>
          <w:rFonts w:ascii="Times New Roman" w:hAnsi="Times New Roman"/>
          <w:color w:val="auto"/>
          <w:sz w:val="28"/>
          <w:szCs w:val="28"/>
        </w:rPr>
        <w:t xml:space="preserve">само условие задачи. Часто все сводится к выяснению, </w:t>
      </w:r>
      <w:proofErr w:type="gramStart"/>
      <w:r w:rsidR="00AE06B7" w:rsidRPr="00F069B6">
        <w:rPr>
          <w:rFonts w:ascii="Times New Roman" w:hAnsi="Times New Roman"/>
          <w:color w:val="auto"/>
          <w:sz w:val="28"/>
          <w:szCs w:val="28"/>
        </w:rPr>
        <w:t>что  -</w:t>
      </w:r>
      <w:proofErr w:type="gramEnd"/>
      <w:r w:rsidR="00AE06B7" w:rsidRPr="00F069B6">
        <w:rPr>
          <w:rFonts w:ascii="Times New Roman" w:hAnsi="Times New Roman"/>
          <w:color w:val="auto"/>
          <w:sz w:val="28"/>
          <w:szCs w:val="28"/>
        </w:rPr>
        <w:t xml:space="preserve"> дано, и что надо найти. На вопрос - о чем идет речь в задаче? -  учащиеся начинают пересказывать ее условие близко к тексту. Естественно, что анализ решения будет включать анализ условия задачи. </w:t>
      </w:r>
      <w:r>
        <w:rPr>
          <w:rFonts w:ascii="Times New Roman" w:hAnsi="Times New Roman"/>
          <w:color w:val="auto"/>
          <w:sz w:val="28"/>
          <w:szCs w:val="28"/>
        </w:rPr>
        <w:t xml:space="preserve">При этом </w:t>
      </w:r>
      <w:r w:rsidR="00AE06B7" w:rsidRPr="00F069B6">
        <w:rPr>
          <w:rFonts w:ascii="Times New Roman" w:hAnsi="Times New Roman"/>
          <w:color w:val="auto"/>
          <w:sz w:val="28"/>
          <w:szCs w:val="28"/>
        </w:rPr>
        <w:t xml:space="preserve">деятельность </w:t>
      </w:r>
      <w:r>
        <w:rPr>
          <w:rFonts w:ascii="Times New Roman" w:hAnsi="Times New Roman"/>
          <w:color w:val="auto"/>
          <w:sz w:val="28"/>
          <w:szCs w:val="28"/>
        </w:rPr>
        <w:t xml:space="preserve">учащихся будет направлена на </w:t>
      </w:r>
      <w:r w:rsidR="00AE06B7" w:rsidRPr="00F069B6">
        <w:rPr>
          <w:rFonts w:ascii="Times New Roman" w:hAnsi="Times New Roman"/>
          <w:color w:val="auto"/>
          <w:sz w:val="28"/>
          <w:szCs w:val="28"/>
        </w:rPr>
        <w:t xml:space="preserve">получение вторичной информации, которая имеет своей целью развитие учебно-логических </w:t>
      </w:r>
      <w:proofErr w:type="gramStart"/>
      <w:r w:rsidR="00AE06B7" w:rsidRPr="00F069B6">
        <w:rPr>
          <w:rFonts w:ascii="Times New Roman" w:hAnsi="Times New Roman"/>
          <w:color w:val="auto"/>
          <w:sz w:val="28"/>
          <w:szCs w:val="28"/>
        </w:rPr>
        <w:t>умений  учащихся</w:t>
      </w:r>
      <w:proofErr w:type="gramEnd"/>
      <w:r w:rsidR="00AE06B7" w:rsidRPr="00F069B6">
        <w:rPr>
          <w:rFonts w:ascii="Times New Roman" w:hAnsi="Times New Roman"/>
          <w:color w:val="auto"/>
          <w:sz w:val="28"/>
          <w:szCs w:val="28"/>
        </w:rPr>
        <w:t>: анализа, синтеза, сравнения и обобщения.</w:t>
      </w:r>
    </w:p>
    <w:p w:rsidR="00715795" w:rsidRDefault="00715795" w:rsidP="00AC33B5">
      <w:pPr>
        <w:pStyle w:val="a3"/>
        <w:spacing w:before="0" w:beforeAutospacing="0" w:after="0" w:afterAutospacing="0" w:line="360" w:lineRule="auto"/>
        <w:ind w:right="96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15795">
        <w:rPr>
          <w:rFonts w:ascii="Times New Roman" w:hAnsi="Times New Roman"/>
          <w:color w:val="auto"/>
          <w:sz w:val="28"/>
          <w:szCs w:val="28"/>
        </w:rPr>
        <w:t>Особое внимание следует уделять анализу условия физической задачи с точки зрения</w:t>
      </w:r>
      <w:r w:rsidRPr="00715795">
        <w:rPr>
          <w:rFonts w:ascii="Times New Roman" w:hAnsi="Times New Roman"/>
          <w:i/>
          <w:color w:val="auto"/>
          <w:sz w:val="28"/>
          <w:szCs w:val="28"/>
        </w:rPr>
        <w:t xml:space="preserve"> реалистичности</w:t>
      </w:r>
      <w:r w:rsidRPr="00715795">
        <w:rPr>
          <w:rFonts w:ascii="Times New Roman" w:hAnsi="Times New Roman"/>
          <w:color w:val="auto"/>
          <w:sz w:val="28"/>
          <w:szCs w:val="28"/>
        </w:rPr>
        <w:t xml:space="preserve"> описанной ситуации, </w:t>
      </w:r>
      <w:r w:rsidRPr="00715795">
        <w:rPr>
          <w:rFonts w:ascii="Times New Roman" w:hAnsi="Times New Roman"/>
          <w:i/>
          <w:color w:val="auto"/>
          <w:sz w:val="28"/>
          <w:szCs w:val="28"/>
        </w:rPr>
        <w:t xml:space="preserve">степени </w:t>
      </w:r>
      <w:proofErr w:type="spellStart"/>
      <w:r w:rsidRPr="00715795">
        <w:rPr>
          <w:rFonts w:ascii="Times New Roman" w:hAnsi="Times New Roman"/>
          <w:i/>
          <w:color w:val="auto"/>
          <w:sz w:val="28"/>
          <w:szCs w:val="28"/>
        </w:rPr>
        <w:t>модельности</w:t>
      </w:r>
      <w:proofErr w:type="spellEnd"/>
      <w:r w:rsidRPr="00715795">
        <w:rPr>
          <w:rFonts w:ascii="Times New Roman" w:hAnsi="Times New Roman"/>
          <w:i/>
          <w:color w:val="auto"/>
          <w:sz w:val="28"/>
          <w:szCs w:val="28"/>
        </w:rPr>
        <w:t xml:space="preserve"> ее представления</w:t>
      </w:r>
      <w:r w:rsidRPr="00715795">
        <w:rPr>
          <w:rFonts w:ascii="Times New Roman" w:hAnsi="Times New Roman"/>
          <w:color w:val="auto"/>
          <w:sz w:val="28"/>
          <w:szCs w:val="28"/>
        </w:rPr>
        <w:t>. В ходе этого анализа следует попытаться предсказать ход физического явления, не решая задачу в обычном смысле, а опираясь только на качественные методы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71579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15795" w:rsidRDefault="00715795" w:rsidP="00AC33B5">
      <w:pPr>
        <w:pStyle w:val="a3"/>
        <w:spacing w:before="0" w:beforeAutospacing="0" w:after="0" w:afterAutospacing="0" w:line="360" w:lineRule="auto"/>
        <w:ind w:right="96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анализе решения задач выясняют, каким образом и от каких  величин зависит искомая величина, каковы возможные границы применимости используемых физических законов</w:t>
      </w:r>
      <w:r w:rsidR="005E01E3">
        <w:rPr>
          <w:rFonts w:ascii="Times New Roman" w:hAnsi="Times New Roman"/>
          <w:color w:val="auto"/>
          <w:sz w:val="28"/>
          <w:szCs w:val="28"/>
        </w:rPr>
        <w:t>. Так же полезно проверить размерность полученной в ответе формулы по входящим в нее физическим величинам.</w:t>
      </w:r>
    </w:p>
    <w:p w:rsidR="00AC33B5" w:rsidRDefault="00FB199C" w:rsidP="00AC33B5">
      <w:pPr>
        <w:pStyle w:val="a3"/>
        <w:spacing w:before="0" w:beforeAutospacing="0" w:after="0" w:afterAutospacing="0" w:line="360" w:lineRule="auto"/>
        <w:ind w:right="96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06B7">
        <w:rPr>
          <w:rFonts w:ascii="Times New Roman" w:hAnsi="Times New Roman"/>
          <w:color w:val="auto"/>
          <w:sz w:val="28"/>
          <w:szCs w:val="28"/>
        </w:rPr>
        <w:t>Прием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AE06B7" w:rsidRPr="00F069B6">
        <w:rPr>
          <w:rFonts w:ascii="Times New Roman" w:hAnsi="Times New Roman"/>
          <w:i/>
          <w:color w:val="auto"/>
          <w:sz w:val="28"/>
          <w:szCs w:val="28"/>
        </w:rPr>
        <w:t xml:space="preserve">Составим алгоритм. </w:t>
      </w:r>
      <w:r>
        <w:rPr>
          <w:rFonts w:ascii="Times New Roman" w:hAnsi="Times New Roman"/>
          <w:color w:val="auto"/>
          <w:sz w:val="28"/>
          <w:szCs w:val="28"/>
        </w:rPr>
        <w:tab/>
      </w:r>
    </w:p>
    <w:p w:rsidR="00AE06B7" w:rsidRDefault="00AE06B7" w:rsidP="00AC33B5">
      <w:pPr>
        <w:pStyle w:val="a3"/>
        <w:spacing w:before="0" w:beforeAutospacing="0" w:after="0" w:afterAutospacing="0" w:line="360" w:lineRule="auto"/>
        <w:ind w:right="96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069B6">
        <w:rPr>
          <w:rFonts w:ascii="Times New Roman" w:hAnsi="Times New Roman"/>
          <w:color w:val="auto"/>
          <w:sz w:val="28"/>
          <w:szCs w:val="28"/>
        </w:rPr>
        <w:t xml:space="preserve">По отношению к тексту учебника составление алгоритма каких-либо действий является производством вторичной информации. Такой вид работы, как правило, нравится учащимся, потому что позволяет им почувствовать собственную значимость – ведь они  создают правила управления учебным процессом для себя и других. Попытка  на основе одной или нескольких решенных задач составить алгоритм решения, стимулирует умственную деятельность учащегося, так как для этого ему </w:t>
      </w:r>
      <w:r w:rsidRPr="00F069B6">
        <w:rPr>
          <w:rFonts w:ascii="Times New Roman" w:hAnsi="Times New Roman"/>
          <w:color w:val="auto"/>
          <w:sz w:val="28"/>
          <w:szCs w:val="28"/>
        </w:rPr>
        <w:lastRenderedPageBreak/>
        <w:t>необходимо систематизировать и обобщить конкретный учебный материал, работать иногда с довольно большим объемом информации. Не смотря на то, что общий</w:t>
      </w:r>
      <w:r w:rsidRPr="00F069B6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F069B6">
        <w:rPr>
          <w:rFonts w:ascii="Times New Roman" w:hAnsi="Times New Roman"/>
          <w:color w:val="auto"/>
          <w:sz w:val="28"/>
          <w:szCs w:val="28"/>
        </w:rPr>
        <w:t xml:space="preserve">алгоритм решения задачи по физике  учащимся знаком, всегда найдутся особенности решения, которые и представляют конкретный интерес.  Очень много частных алгоритмов приходится составлять при решении задач на второй закон Ньютона, и они действительно помогают довести некоторые действия учащихся до автоматизма. Особую трудность, как показывает практика, вызывают   задачи на движение тел по окружности и по наклонной плоскости. На примере конического и математического маятников рассматриваются особенности решений задач на движение тел по окружности и </w:t>
      </w:r>
      <w:r w:rsidR="00C20FA2">
        <w:rPr>
          <w:rFonts w:ascii="Times New Roman" w:hAnsi="Times New Roman"/>
          <w:color w:val="auto"/>
          <w:sz w:val="28"/>
          <w:szCs w:val="28"/>
        </w:rPr>
        <w:t xml:space="preserve">выделяется последовательность действий, где </w:t>
      </w:r>
      <w:r w:rsidRPr="00F069B6">
        <w:rPr>
          <w:rFonts w:ascii="Times New Roman" w:hAnsi="Times New Roman"/>
          <w:color w:val="auto"/>
          <w:sz w:val="28"/>
          <w:szCs w:val="28"/>
        </w:rPr>
        <w:t>прежде всего, необходимо правильно</w:t>
      </w:r>
      <w:r w:rsidRPr="00F069B6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F069B6">
        <w:rPr>
          <w:rFonts w:ascii="Times New Roman" w:hAnsi="Times New Roman"/>
          <w:color w:val="auto"/>
          <w:sz w:val="28"/>
          <w:szCs w:val="28"/>
        </w:rPr>
        <w:t xml:space="preserve">сделать чертеж, на котором указать центр вращения тела, радиус окружности, полную или часть траектории движения, к центру направить центростремительное ускорение и с ним </w:t>
      </w:r>
      <w:proofErr w:type="spellStart"/>
      <w:r w:rsidRPr="00F069B6">
        <w:rPr>
          <w:rFonts w:ascii="Times New Roman" w:hAnsi="Times New Roman"/>
          <w:color w:val="auto"/>
          <w:sz w:val="28"/>
          <w:szCs w:val="28"/>
        </w:rPr>
        <w:t>сонаправить</w:t>
      </w:r>
      <w:proofErr w:type="spellEnd"/>
      <w:r w:rsidRPr="00F069B6">
        <w:rPr>
          <w:rFonts w:ascii="Times New Roman" w:hAnsi="Times New Roman"/>
          <w:color w:val="auto"/>
          <w:sz w:val="28"/>
          <w:szCs w:val="28"/>
        </w:rPr>
        <w:t xml:space="preserve"> ось </w:t>
      </w:r>
      <w:r w:rsidRPr="00F069B6">
        <w:rPr>
          <w:rFonts w:ascii="Times New Roman" w:hAnsi="Times New Roman"/>
          <w:color w:val="auto"/>
          <w:sz w:val="28"/>
          <w:szCs w:val="28"/>
          <w:lang w:val="en-US"/>
        </w:rPr>
        <w:t>X</w:t>
      </w:r>
      <w:r w:rsidRPr="00F069B6">
        <w:rPr>
          <w:rFonts w:ascii="Times New Roman" w:hAnsi="Times New Roman"/>
          <w:color w:val="auto"/>
          <w:sz w:val="28"/>
          <w:szCs w:val="28"/>
        </w:rPr>
        <w:t xml:space="preserve">. При составлении алгоритма решения задач на наклонную плоскость выделяются другие особенности чертежа и решения. Ось  </w:t>
      </w:r>
      <w:r w:rsidRPr="00F069B6">
        <w:rPr>
          <w:rFonts w:ascii="Times New Roman" w:hAnsi="Times New Roman"/>
          <w:color w:val="auto"/>
          <w:sz w:val="28"/>
          <w:szCs w:val="28"/>
          <w:lang w:val="en-US"/>
        </w:rPr>
        <w:t>X</w:t>
      </w:r>
      <w:r w:rsidRPr="00F069B6">
        <w:rPr>
          <w:rFonts w:ascii="Times New Roman" w:hAnsi="Times New Roman"/>
          <w:color w:val="auto"/>
          <w:sz w:val="28"/>
          <w:szCs w:val="28"/>
        </w:rPr>
        <w:t xml:space="preserve">, как правило, направляем по наклонной плоскости, выясняем, скользит тело или покоится, тем самым определяем, какая сила трения действует, если действует, куда ее направить, затем находим проекции силы тяжести и углы в треугольнике, для определения этих проекций и так далее. </w:t>
      </w:r>
      <w:r w:rsidR="00C20FA2">
        <w:rPr>
          <w:rFonts w:ascii="Times New Roman" w:hAnsi="Times New Roman"/>
          <w:color w:val="auto"/>
          <w:sz w:val="28"/>
          <w:szCs w:val="28"/>
        </w:rPr>
        <w:t>Можно предложить сравнить школьникам обобщенный алгоритм решения задач на второй закон Ньютона с алгоритмами, составленными для частных случаев движения или покоя тел.</w:t>
      </w:r>
    </w:p>
    <w:p w:rsidR="001D5EF6" w:rsidRPr="00F069B6" w:rsidRDefault="001D5EF6" w:rsidP="00AC33B5">
      <w:pPr>
        <w:pStyle w:val="a3"/>
        <w:spacing w:before="0" w:beforeAutospacing="0" w:after="0" w:afterAutospacing="0" w:line="360" w:lineRule="auto"/>
        <w:ind w:right="96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Так же хорошо работает этот прием на лабораторных работах при разборе </w:t>
      </w:r>
      <w:r w:rsidR="000B0516">
        <w:rPr>
          <w:rFonts w:ascii="Times New Roman" w:hAnsi="Times New Roman"/>
          <w:color w:val="auto"/>
          <w:sz w:val="28"/>
          <w:szCs w:val="28"/>
        </w:rPr>
        <w:t xml:space="preserve">текста </w:t>
      </w:r>
      <w:r>
        <w:rPr>
          <w:rFonts w:ascii="Times New Roman" w:hAnsi="Times New Roman"/>
          <w:color w:val="auto"/>
          <w:sz w:val="28"/>
          <w:szCs w:val="28"/>
        </w:rPr>
        <w:t>инструкции выполнения работы.</w:t>
      </w:r>
    </w:p>
    <w:p w:rsidR="00AE06B7" w:rsidRPr="00F069B6" w:rsidRDefault="00AE06B7" w:rsidP="00AC33B5">
      <w:pPr>
        <w:pStyle w:val="a3"/>
        <w:tabs>
          <w:tab w:val="left" w:pos="720"/>
        </w:tabs>
        <w:spacing w:before="0" w:beforeAutospacing="0" w:after="0" w:afterAutospacing="0" w:line="360" w:lineRule="auto"/>
        <w:ind w:right="125" w:firstLine="851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F069B6">
        <w:rPr>
          <w:rFonts w:ascii="Times New Roman" w:hAnsi="Times New Roman"/>
          <w:color w:val="auto"/>
          <w:sz w:val="28"/>
          <w:szCs w:val="28"/>
        </w:rPr>
        <w:t>Использование  учебного</w:t>
      </w:r>
      <w:proofErr w:type="gramEnd"/>
      <w:r w:rsidRPr="00F069B6">
        <w:rPr>
          <w:rFonts w:ascii="Times New Roman" w:hAnsi="Times New Roman"/>
          <w:color w:val="auto"/>
          <w:sz w:val="28"/>
          <w:szCs w:val="28"/>
        </w:rPr>
        <w:t xml:space="preserve"> текста в качестве первичной информации позволяет</w:t>
      </w:r>
      <w:r w:rsidRPr="00F069B6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F069B6">
        <w:rPr>
          <w:rFonts w:ascii="Times New Roman" w:hAnsi="Times New Roman"/>
          <w:color w:val="auto"/>
          <w:sz w:val="28"/>
          <w:szCs w:val="28"/>
        </w:rPr>
        <w:t xml:space="preserve">организовать деятельность учащихся по систематизации, обобщению  или получению нового знания – вторичной информации, которая может быть ценной и сама по себе, но гораздо важнее развитие  навыка такой работы. В этом случае реализуется </w:t>
      </w:r>
      <w:proofErr w:type="gramStart"/>
      <w:r w:rsidRPr="00F069B6">
        <w:rPr>
          <w:rFonts w:ascii="Times New Roman" w:hAnsi="Times New Roman"/>
          <w:color w:val="auto"/>
          <w:sz w:val="28"/>
          <w:szCs w:val="28"/>
        </w:rPr>
        <w:t>познавательная  сторона</w:t>
      </w:r>
      <w:proofErr w:type="gramEnd"/>
      <w:r w:rsidRPr="00F069B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069B6">
        <w:rPr>
          <w:rFonts w:ascii="Times New Roman" w:hAnsi="Times New Roman"/>
          <w:color w:val="auto"/>
          <w:sz w:val="28"/>
          <w:szCs w:val="28"/>
        </w:rPr>
        <w:lastRenderedPageBreak/>
        <w:t>мышления учащегося, которая заключается в активном извлечении информации из внешнего мира, в данном случае из учебника, и ее обработке.</w:t>
      </w:r>
    </w:p>
    <w:p w:rsidR="00AE06B7" w:rsidRDefault="000B0516" w:rsidP="00AC33B5">
      <w:pPr>
        <w:pStyle w:val="a3"/>
        <w:numPr>
          <w:ilvl w:val="1"/>
          <w:numId w:val="5"/>
        </w:numPr>
        <w:tabs>
          <w:tab w:val="clear" w:pos="1740"/>
          <w:tab w:val="left" w:pos="0"/>
        </w:tabs>
        <w:spacing w:before="0" w:beforeAutospacing="0" w:after="0" w:afterAutospacing="0" w:line="360" w:lineRule="auto"/>
        <w:ind w:left="0" w:right="96" w:firstLine="992"/>
        <w:jc w:val="both"/>
        <w:rPr>
          <w:rFonts w:ascii="Times New Roman" w:hAnsi="Times New Roman"/>
          <w:color w:val="auto"/>
          <w:sz w:val="28"/>
          <w:szCs w:val="28"/>
        </w:rPr>
      </w:pPr>
      <w:r w:rsidRPr="00AE06B7">
        <w:rPr>
          <w:rFonts w:ascii="Times New Roman" w:hAnsi="Times New Roman"/>
          <w:color w:val="auto"/>
          <w:sz w:val="28"/>
          <w:szCs w:val="28"/>
        </w:rPr>
        <w:t>Прием</w:t>
      </w:r>
      <w:r w:rsidRPr="00F069B6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AE06B7" w:rsidRPr="00F069B6">
        <w:rPr>
          <w:rFonts w:ascii="Times New Roman" w:hAnsi="Times New Roman"/>
          <w:i/>
          <w:color w:val="auto"/>
          <w:sz w:val="28"/>
          <w:szCs w:val="28"/>
        </w:rPr>
        <w:t>С</w:t>
      </w:r>
      <w:r w:rsidR="00AE06B7">
        <w:rPr>
          <w:rFonts w:ascii="Times New Roman" w:hAnsi="Times New Roman"/>
          <w:i/>
          <w:color w:val="auto"/>
          <w:sz w:val="28"/>
          <w:szCs w:val="28"/>
        </w:rPr>
        <w:t>равнительный анализ</w:t>
      </w:r>
      <w:r w:rsidR="00AE06B7">
        <w:rPr>
          <w:rFonts w:ascii="Times New Roman" w:hAnsi="Times New Roman"/>
          <w:color w:val="auto"/>
          <w:sz w:val="28"/>
          <w:szCs w:val="28"/>
        </w:rPr>
        <w:tab/>
      </w:r>
    </w:p>
    <w:p w:rsidR="00FE48ED" w:rsidRDefault="00AE06B7" w:rsidP="00AC33B5">
      <w:pPr>
        <w:pStyle w:val="a3"/>
        <w:tabs>
          <w:tab w:val="left" w:pos="0"/>
        </w:tabs>
        <w:spacing w:before="0" w:beforeAutospacing="0" w:after="0" w:afterAutospacing="0" w:line="360" w:lineRule="auto"/>
        <w:ind w:right="96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069B6">
        <w:rPr>
          <w:rFonts w:ascii="Times New Roman" w:hAnsi="Times New Roman"/>
          <w:color w:val="auto"/>
          <w:sz w:val="28"/>
          <w:szCs w:val="28"/>
        </w:rPr>
        <w:t>Сравнивать можно явления, понятия, законы, физические величины и</w:t>
      </w:r>
      <w:r w:rsidR="00F5192D">
        <w:rPr>
          <w:rFonts w:ascii="Times New Roman" w:hAnsi="Times New Roman"/>
          <w:color w:val="auto"/>
          <w:sz w:val="28"/>
          <w:szCs w:val="28"/>
        </w:rPr>
        <w:t xml:space="preserve"> т.п</w:t>
      </w:r>
      <w:r w:rsidRPr="00F069B6">
        <w:rPr>
          <w:rFonts w:ascii="Times New Roman" w:hAnsi="Times New Roman"/>
          <w:color w:val="auto"/>
          <w:sz w:val="28"/>
          <w:szCs w:val="28"/>
        </w:rPr>
        <w:t>.</w:t>
      </w:r>
      <w:r w:rsidR="00F5192D">
        <w:rPr>
          <w:rFonts w:ascii="Times New Roman" w:hAnsi="Times New Roman"/>
          <w:color w:val="auto"/>
          <w:sz w:val="28"/>
          <w:szCs w:val="28"/>
        </w:rPr>
        <w:t xml:space="preserve"> Учитель может сам задать линии сравнения, а может предложить учащимся </w:t>
      </w:r>
      <w:r w:rsidR="00FE48ED">
        <w:rPr>
          <w:rFonts w:ascii="Times New Roman" w:hAnsi="Times New Roman"/>
          <w:color w:val="auto"/>
          <w:sz w:val="28"/>
          <w:szCs w:val="28"/>
        </w:rPr>
        <w:t>определить общие черты, различия или выбрать самим линии сравнения, например вид записи физических законов (закон Всемирного тяготения, закон Кулона).</w:t>
      </w:r>
      <w:r w:rsidR="00680602">
        <w:rPr>
          <w:rFonts w:ascii="Times New Roman" w:hAnsi="Times New Roman"/>
          <w:color w:val="auto"/>
          <w:sz w:val="28"/>
          <w:szCs w:val="28"/>
        </w:rPr>
        <w:t xml:space="preserve"> Результат сравнения можно представить в разных формах: таблицы, логические цепочки, кластеры.</w:t>
      </w:r>
    </w:p>
    <w:p w:rsidR="00FE48ED" w:rsidRDefault="00FE48ED" w:rsidP="00AC33B5">
      <w:pPr>
        <w:pStyle w:val="a3"/>
        <w:tabs>
          <w:tab w:val="left" w:pos="0"/>
        </w:tabs>
        <w:spacing w:before="0" w:beforeAutospacing="0" w:after="0" w:afterAutospacing="0" w:line="360" w:lineRule="auto"/>
        <w:ind w:right="96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Пример сравнения электростатического и стационарного электрического поля:</w:t>
      </w:r>
    </w:p>
    <w:p w:rsidR="00AE06B7" w:rsidRDefault="00FE48ED" w:rsidP="00FE48ED">
      <w:pPr>
        <w:pStyle w:val="a3"/>
        <w:tabs>
          <w:tab w:val="left" w:pos="0"/>
        </w:tabs>
        <w:spacing w:line="360" w:lineRule="auto"/>
        <w:ind w:right="9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12E9F9BF" wp14:editId="5EFBD34B">
            <wp:extent cx="5943600" cy="2905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7405" cy="290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6B7" w:rsidRPr="00F069B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83EEA" w:rsidRDefault="00D83EEA" w:rsidP="00FE48ED">
      <w:pPr>
        <w:pStyle w:val="a3"/>
        <w:tabs>
          <w:tab w:val="left" w:pos="0"/>
        </w:tabs>
        <w:spacing w:line="360" w:lineRule="auto"/>
        <w:ind w:right="9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Пример сравнения полей, создаваемых электрическими зарядами:</w:t>
      </w:r>
    </w:p>
    <w:p w:rsidR="00D83EEA" w:rsidRDefault="00D83EEA" w:rsidP="00FE48ED">
      <w:pPr>
        <w:pStyle w:val="a3"/>
        <w:tabs>
          <w:tab w:val="left" w:pos="0"/>
        </w:tabs>
        <w:spacing w:line="360" w:lineRule="auto"/>
        <w:ind w:right="9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7F6CADF" wp14:editId="622205FE">
            <wp:extent cx="5943600" cy="1866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3B5" w:rsidRDefault="005C5AE9" w:rsidP="00AE06B7">
      <w:pPr>
        <w:pStyle w:val="a3"/>
        <w:numPr>
          <w:ilvl w:val="0"/>
          <w:numId w:val="7"/>
        </w:numPr>
        <w:tabs>
          <w:tab w:val="left" w:pos="0"/>
        </w:tabs>
        <w:spacing w:line="360" w:lineRule="auto"/>
        <w:ind w:left="0" w:right="99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06B7">
        <w:rPr>
          <w:rFonts w:ascii="Times New Roman" w:hAnsi="Times New Roman"/>
          <w:color w:val="auto"/>
          <w:sz w:val="28"/>
          <w:szCs w:val="28"/>
        </w:rPr>
        <w:t>Прием</w:t>
      </w:r>
      <w:r w:rsidRPr="00F069B6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AE06B7" w:rsidRPr="00F069B6">
        <w:rPr>
          <w:rFonts w:ascii="Times New Roman" w:hAnsi="Times New Roman"/>
          <w:i/>
          <w:color w:val="auto"/>
          <w:sz w:val="28"/>
          <w:szCs w:val="28"/>
        </w:rPr>
        <w:t>Сформулируем определение.</w:t>
      </w:r>
      <w:r w:rsidR="00D83EE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E06B7" w:rsidRPr="00F069B6" w:rsidRDefault="00AE06B7" w:rsidP="00AC33B5">
      <w:pPr>
        <w:pStyle w:val="a3"/>
        <w:tabs>
          <w:tab w:val="left" w:pos="0"/>
        </w:tabs>
        <w:spacing w:before="0" w:beforeAutospacing="0" w:after="0" w:afterAutospacing="0" w:line="360" w:lineRule="auto"/>
        <w:ind w:right="99"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</w:t>
      </w:r>
      <w:r w:rsidRPr="00F069B6">
        <w:rPr>
          <w:rFonts w:ascii="Times New Roman" w:hAnsi="Times New Roman"/>
          <w:color w:val="auto"/>
          <w:sz w:val="28"/>
          <w:szCs w:val="28"/>
        </w:rPr>
        <w:t>абота по формулированию</w:t>
      </w:r>
      <w:r>
        <w:rPr>
          <w:rFonts w:ascii="Times New Roman" w:hAnsi="Times New Roman"/>
          <w:color w:val="auto"/>
          <w:sz w:val="28"/>
          <w:szCs w:val="28"/>
        </w:rPr>
        <w:t xml:space="preserve"> определения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изначально  направлена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не столько на  работу с письменным текстом, сколько</w:t>
      </w:r>
      <w:r w:rsidRPr="00F069B6">
        <w:rPr>
          <w:rFonts w:ascii="Times New Roman" w:hAnsi="Times New Roman"/>
          <w:color w:val="auto"/>
          <w:sz w:val="28"/>
          <w:szCs w:val="28"/>
        </w:rPr>
        <w:t xml:space="preserve"> с устной речью учителя или учащихся. Но, тем не менее, когда определение сформулировано и записано учащимися, </w:t>
      </w:r>
      <w:r w:rsidR="00103ACB">
        <w:rPr>
          <w:rFonts w:ascii="Times New Roman" w:hAnsi="Times New Roman"/>
          <w:color w:val="auto"/>
          <w:sz w:val="28"/>
          <w:szCs w:val="28"/>
        </w:rPr>
        <w:t>можно</w:t>
      </w:r>
      <w:r w:rsidRPr="00F069B6">
        <w:rPr>
          <w:rFonts w:ascii="Times New Roman" w:hAnsi="Times New Roman"/>
          <w:color w:val="auto"/>
          <w:sz w:val="28"/>
          <w:szCs w:val="28"/>
        </w:rPr>
        <w:t xml:space="preserve"> говорить о работе с текстом. Тем более, что формулировка определения или закона это не единственная цель данного задания. Необходимо доказать полное соответствие готового определения изучаемому явлению. Таким образом, мы сначала сворачиваем информацию до определения, а потом доказываем, что оно верно. Характерна в этом плане работа с определениями равномерного и неравномерного движения в 9 классе. После демонстрации и объяснения ряда опытов, которые описываются в учебнике и методической литературе, учащимся предлагается, вспомнив некоторые познания из седьмого класса, дать определение равномерного и неравномерного</w:t>
      </w:r>
      <w:r w:rsidRPr="00F069B6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F069B6">
        <w:rPr>
          <w:rFonts w:ascii="Times New Roman" w:hAnsi="Times New Roman"/>
          <w:color w:val="auto"/>
          <w:sz w:val="28"/>
          <w:szCs w:val="28"/>
        </w:rPr>
        <w:t xml:space="preserve">прямолинейного движения. Как показывает опыт, редко даже при хорошей, на взгляд учителя, подготовительной работе, ребята дают полное определение. Например, в определении равномерного прямолинейного движения, как правило, упускают слово </w:t>
      </w:r>
      <w:r w:rsidRPr="00103ACB">
        <w:rPr>
          <w:rFonts w:ascii="Times New Roman" w:hAnsi="Times New Roman"/>
          <w:i/>
          <w:color w:val="auto"/>
          <w:sz w:val="28"/>
          <w:szCs w:val="28"/>
        </w:rPr>
        <w:t>«любые»</w:t>
      </w:r>
      <w:r w:rsidRPr="00F069B6">
        <w:rPr>
          <w:rFonts w:ascii="Times New Roman" w:hAnsi="Times New Roman"/>
          <w:color w:val="auto"/>
          <w:sz w:val="28"/>
          <w:szCs w:val="28"/>
        </w:rPr>
        <w:t xml:space="preserve"> перед словами «равные промежутки времени», хотя оно является ключевым. Выясняем, почему определение теряет смысл, если в нем отсутствует это слово? Находим еще слова, потеря которых, приводит к искажению смысла определения и, </w:t>
      </w:r>
      <w:proofErr w:type="gramStart"/>
      <w:r w:rsidRPr="00F069B6">
        <w:rPr>
          <w:rFonts w:ascii="Times New Roman" w:hAnsi="Times New Roman"/>
          <w:color w:val="auto"/>
          <w:sz w:val="28"/>
          <w:szCs w:val="28"/>
        </w:rPr>
        <w:t>следовательно,  не</w:t>
      </w:r>
      <w:proofErr w:type="gramEnd"/>
      <w:r w:rsidRPr="00F069B6">
        <w:rPr>
          <w:rFonts w:ascii="Times New Roman" w:hAnsi="Times New Roman"/>
          <w:color w:val="auto"/>
          <w:sz w:val="28"/>
          <w:szCs w:val="28"/>
        </w:rPr>
        <w:t xml:space="preserve"> полному или неправильному описанию явления. Далее надо рассмотреть </w:t>
      </w:r>
      <w:r w:rsidRPr="00F069B6">
        <w:rPr>
          <w:rFonts w:ascii="Times New Roman" w:hAnsi="Times New Roman"/>
          <w:color w:val="auto"/>
          <w:sz w:val="28"/>
          <w:szCs w:val="28"/>
        </w:rPr>
        <w:lastRenderedPageBreak/>
        <w:t xml:space="preserve">возможность введения других, возможно, поясняющих слов. Скажем, нужно ли говорить, что тело </w:t>
      </w:r>
      <w:proofErr w:type="gramStart"/>
      <w:r w:rsidRPr="00F069B6">
        <w:rPr>
          <w:rFonts w:ascii="Times New Roman" w:hAnsi="Times New Roman"/>
          <w:color w:val="auto"/>
          <w:sz w:val="28"/>
          <w:szCs w:val="28"/>
        </w:rPr>
        <w:t>движется  по</w:t>
      </w:r>
      <w:proofErr w:type="gramEnd"/>
      <w:r w:rsidRPr="00F069B6">
        <w:rPr>
          <w:rFonts w:ascii="Times New Roman" w:hAnsi="Times New Roman"/>
          <w:color w:val="auto"/>
          <w:sz w:val="28"/>
          <w:szCs w:val="28"/>
        </w:rPr>
        <w:t xml:space="preserve"> прямой линии, если уже сказано, что тело совершает одинаковые перемещения? Доказываем вместе, что это лишнее, так как перемещение – векторная величина и, следовательно, ее направление не меняется. </w:t>
      </w:r>
      <w:r w:rsidRPr="00CB2670">
        <w:rPr>
          <w:rFonts w:ascii="Times New Roman" w:hAnsi="Times New Roman"/>
          <w:color w:val="auto"/>
          <w:sz w:val="28"/>
          <w:szCs w:val="28"/>
        </w:rPr>
        <w:t>Работает правило: минимум слов – максимум смысла.</w:t>
      </w:r>
      <w:r w:rsidRPr="00F069B6">
        <w:rPr>
          <w:rFonts w:ascii="Times New Roman" w:hAnsi="Times New Roman"/>
          <w:color w:val="auto"/>
          <w:sz w:val="28"/>
          <w:szCs w:val="28"/>
        </w:rPr>
        <w:t xml:space="preserve">  Игра со словами заканчивается, когда все в классе согласны: в определении нет ничего лишнего и, вместе с тем, оно полнос</w:t>
      </w:r>
      <w:r>
        <w:rPr>
          <w:rFonts w:ascii="Times New Roman" w:hAnsi="Times New Roman"/>
          <w:color w:val="auto"/>
          <w:sz w:val="28"/>
          <w:szCs w:val="28"/>
        </w:rPr>
        <w:t xml:space="preserve">тью описывает явление. </w:t>
      </w:r>
      <w:r w:rsidRPr="00F069B6">
        <w:rPr>
          <w:rFonts w:ascii="Times New Roman" w:hAnsi="Times New Roman"/>
          <w:color w:val="auto"/>
          <w:sz w:val="28"/>
          <w:szCs w:val="28"/>
        </w:rPr>
        <w:t>Если методически нецелесообразно предоставлять учащимся возможность самим формулировать определения, то выделение ключевых слов и анализ изменения смысла при их замене или потере, желательно делать.</w:t>
      </w:r>
    </w:p>
    <w:p w:rsidR="00AC33B5" w:rsidRPr="00AC33B5" w:rsidRDefault="00103ACB" w:rsidP="00AC33B5">
      <w:pPr>
        <w:pStyle w:val="a3"/>
        <w:numPr>
          <w:ilvl w:val="0"/>
          <w:numId w:val="6"/>
        </w:numPr>
        <w:tabs>
          <w:tab w:val="clear" w:pos="1428"/>
          <w:tab w:val="num" w:pos="0"/>
        </w:tabs>
        <w:spacing w:before="0" w:beforeAutospacing="0" w:after="0" w:afterAutospacing="0" w:line="360" w:lineRule="auto"/>
        <w:ind w:left="0" w:right="124" w:firstLine="1068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AE06B7">
        <w:rPr>
          <w:rFonts w:ascii="Times New Roman" w:hAnsi="Times New Roman"/>
          <w:color w:val="auto"/>
          <w:sz w:val="28"/>
          <w:szCs w:val="28"/>
        </w:rPr>
        <w:t>Прием</w:t>
      </w:r>
      <w:r w:rsidRPr="00CB267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E06B7" w:rsidRPr="00CB2670">
        <w:rPr>
          <w:rFonts w:ascii="Times New Roman" w:hAnsi="Times New Roman"/>
          <w:i/>
          <w:color w:val="000000" w:themeColor="text1"/>
          <w:sz w:val="28"/>
          <w:szCs w:val="28"/>
        </w:rPr>
        <w:t>Составим характеристику.</w:t>
      </w:r>
      <w:r w:rsidR="00AE06B7" w:rsidRPr="00CB2670">
        <w:rPr>
          <w:rFonts w:ascii="Times New Roman" w:hAnsi="Times New Roman"/>
          <w:i/>
          <w:color w:val="000000" w:themeColor="text1"/>
          <w:sz w:val="28"/>
          <w:szCs w:val="28"/>
        </w:rPr>
        <w:tab/>
      </w:r>
    </w:p>
    <w:p w:rsidR="00AE06B7" w:rsidRPr="00982942" w:rsidRDefault="00AE06B7" w:rsidP="00AC33B5">
      <w:pPr>
        <w:pStyle w:val="a3"/>
        <w:spacing w:before="0" w:beforeAutospacing="0" w:after="0" w:afterAutospacing="0" w:line="360" w:lineRule="auto"/>
        <w:ind w:left="142" w:right="124" w:firstLine="709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F069B6">
        <w:rPr>
          <w:rFonts w:ascii="Times New Roman" w:hAnsi="Times New Roman"/>
          <w:color w:val="auto"/>
          <w:sz w:val="28"/>
          <w:szCs w:val="28"/>
        </w:rPr>
        <w:t xml:space="preserve">Деятельность по свертыванию информации на уроке организуется при решении учащимися обратной задачи – самостоятельного представления информации в виде текста. С этим связан довольно сложный вид работы, как составление различного рода характеристик. Такой вид работы развивает учебно-логические умения учащихся: анализ, синтез, сравнение, обобщение, классификация, определение понятий. Для примера </w:t>
      </w:r>
      <w:proofErr w:type="gramStart"/>
      <w:r w:rsidRPr="00F069B6">
        <w:rPr>
          <w:rFonts w:ascii="Times New Roman" w:hAnsi="Times New Roman"/>
          <w:color w:val="auto"/>
          <w:sz w:val="28"/>
          <w:szCs w:val="28"/>
        </w:rPr>
        <w:t>приведем  схемы</w:t>
      </w:r>
      <w:proofErr w:type="gramEnd"/>
      <w:r w:rsidRPr="00F069B6">
        <w:rPr>
          <w:rFonts w:ascii="Times New Roman" w:hAnsi="Times New Roman"/>
          <w:color w:val="auto"/>
          <w:sz w:val="28"/>
          <w:szCs w:val="28"/>
        </w:rPr>
        <w:t xml:space="preserve"> составления характеристики силы и физической величины.</w:t>
      </w:r>
    </w:p>
    <w:p w:rsidR="00982942" w:rsidRDefault="00982942" w:rsidP="00982942">
      <w:pPr>
        <w:pStyle w:val="a3"/>
        <w:spacing w:line="360" w:lineRule="auto"/>
        <w:ind w:right="12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D3435BB" wp14:editId="75956BBE">
            <wp:extent cx="5940425" cy="3212084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96A" w:rsidRDefault="0027796A" w:rsidP="00AC33B5">
      <w:pPr>
        <w:pStyle w:val="a3"/>
        <w:spacing w:before="0" w:beforeAutospacing="0" w:after="0" w:afterAutospacing="0" w:line="360" w:lineRule="auto"/>
        <w:ind w:right="12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Затем можно предложить, опираясь на информацию таблицы дать устную характеристику какой-либо изученной силы.</w:t>
      </w:r>
    </w:p>
    <w:p w:rsidR="00B20CF6" w:rsidRDefault="00B20CF6" w:rsidP="00AC33B5">
      <w:pPr>
        <w:pStyle w:val="a3"/>
        <w:spacing w:before="0" w:beforeAutospacing="0" w:after="0" w:afterAutospacing="0" w:line="360" w:lineRule="auto"/>
        <w:ind w:right="125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Характеристика физической величины</w:t>
      </w:r>
    </w:p>
    <w:p w:rsidR="00B20CF6" w:rsidRPr="00B20CF6" w:rsidRDefault="00B20CF6" w:rsidP="00B20C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CF6">
        <w:rPr>
          <w:rFonts w:ascii="Times New Roman" w:eastAsia="Times New Roman" w:hAnsi="Times New Roman" w:cs="Times New Roman"/>
          <w:sz w:val="28"/>
          <w:szCs w:val="28"/>
        </w:rPr>
        <w:t>1. Наименование величины и ее обозначение.</w:t>
      </w:r>
    </w:p>
    <w:p w:rsidR="00B20CF6" w:rsidRPr="00B20CF6" w:rsidRDefault="00B20CF6" w:rsidP="00B20C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CF6">
        <w:rPr>
          <w:rFonts w:ascii="Times New Roman" w:eastAsia="Times New Roman" w:hAnsi="Times New Roman" w:cs="Times New Roman"/>
          <w:sz w:val="28"/>
          <w:szCs w:val="28"/>
        </w:rPr>
        <w:t>2. Характеризуемый объект (явление, свойство, процесс).</w:t>
      </w:r>
    </w:p>
    <w:p w:rsidR="00B20CF6" w:rsidRPr="00B20CF6" w:rsidRDefault="00B20CF6" w:rsidP="00B20C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CF6">
        <w:rPr>
          <w:rFonts w:ascii="Times New Roman" w:eastAsia="Times New Roman" w:hAnsi="Times New Roman" w:cs="Times New Roman"/>
          <w:sz w:val="28"/>
          <w:szCs w:val="28"/>
        </w:rPr>
        <w:t>3. Определение, характерные признаки.</w:t>
      </w:r>
    </w:p>
    <w:p w:rsidR="00B20CF6" w:rsidRPr="00B20CF6" w:rsidRDefault="00B20CF6" w:rsidP="00B20C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CF6">
        <w:rPr>
          <w:rFonts w:ascii="Times New Roman" w:eastAsia="Times New Roman" w:hAnsi="Times New Roman" w:cs="Times New Roman"/>
          <w:sz w:val="28"/>
          <w:szCs w:val="28"/>
        </w:rPr>
        <w:t>4. Формула, связывающая данную величину с другими.</w:t>
      </w:r>
    </w:p>
    <w:p w:rsidR="00B20CF6" w:rsidRPr="00B20CF6" w:rsidRDefault="00B20CF6" w:rsidP="00B20C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CF6">
        <w:rPr>
          <w:rFonts w:ascii="Times New Roman" w:eastAsia="Times New Roman" w:hAnsi="Times New Roman" w:cs="Times New Roman"/>
          <w:sz w:val="28"/>
          <w:szCs w:val="28"/>
        </w:rPr>
        <w:t>5. Единица величины в СИ и её обозначение.</w:t>
      </w:r>
    </w:p>
    <w:p w:rsidR="00B20CF6" w:rsidRPr="00B20CF6" w:rsidRDefault="00B20CF6" w:rsidP="00B20C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CF6">
        <w:rPr>
          <w:rFonts w:ascii="Times New Roman" w:eastAsia="Times New Roman" w:hAnsi="Times New Roman" w:cs="Times New Roman"/>
          <w:sz w:val="28"/>
          <w:szCs w:val="28"/>
        </w:rPr>
        <w:t>6. Способы измерения величины.</w:t>
      </w:r>
    </w:p>
    <w:p w:rsidR="00B20CF6" w:rsidRPr="00B20CF6" w:rsidRDefault="00B20CF6" w:rsidP="00AC3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CF6">
        <w:rPr>
          <w:rFonts w:ascii="Times New Roman" w:eastAsia="Times New Roman" w:hAnsi="Times New Roman" w:cs="Times New Roman"/>
          <w:sz w:val="28"/>
          <w:szCs w:val="28"/>
        </w:rPr>
        <w:t>Образец рассказа о физической величине</w:t>
      </w:r>
    </w:p>
    <w:p w:rsidR="00B20CF6" w:rsidRPr="00B20CF6" w:rsidRDefault="00B20CF6" w:rsidP="00AC33B5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B20CF6">
        <w:rPr>
          <w:rFonts w:ascii="Times New Roman" w:eastAsia="Times New Roman" w:hAnsi="Times New Roman" w:cs="Times New Roman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sz w:val="28"/>
          <w:szCs w:val="28"/>
        </w:rPr>
        <w:t>отность - физическ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ая величина,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обозначение </w:t>
      </w:r>
      <w:r w:rsidRPr="00B20CF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 w:rsidRPr="00B20CF6">
        <w:rPr>
          <w:rFonts w:ascii="Monotype Corsiva" w:eastAsia="Times New Roman" w:hAnsi="Monotype Corsiva" w:cs="Times New Roman"/>
          <w:sz w:val="32"/>
          <w:szCs w:val="32"/>
        </w:rPr>
        <w:t>ρ</w:t>
      </w:r>
      <w:r w:rsidRPr="00B20CF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20CF6" w:rsidRPr="00B20CF6" w:rsidRDefault="00B20CF6" w:rsidP="00B20C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CF6">
        <w:rPr>
          <w:rFonts w:ascii="Times New Roman" w:eastAsia="Times New Roman" w:hAnsi="Times New Roman" w:cs="Times New Roman"/>
          <w:sz w:val="28"/>
          <w:szCs w:val="28"/>
        </w:rPr>
        <w:t>Плотность характеризует свойство ве</w:t>
      </w:r>
      <w:r>
        <w:rPr>
          <w:rFonts w:ascii="Times New Roman" w:eastAsia="Times New Roman" w:hAnsi="Times New Roman" w:cs="Times New Roman"/>
          <w:sz w:val="28"/>
          <w:szCs w:val="28"/>
        </w:rPr>
        <w:t>щества, из которого состоит тело</w:t>
      </w:r>
      <w:r w:rsidRPr="00B20C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0CF6" w:rsidRPr="00B20CF6" w:rsidRDefault="00B20CF6" w:rsidP="00B20C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CF6">
        <w:rPr>
          <w:rFonts w:ascii="Times New Roman" w:eastAsia="Times New Roman" w:hAnsi="Times New Roman" w:cs="Times New Roman"/>
          <w:sz w:val="28"/>
          <w:szCs w:val="28"/>
        </w:rPr>
        <w:t>Плотность - это масса вещества, заключенная в единице объема 1 см</w:t>
      </w:r>
      <w:r w:rsidRPr="00B20CF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20CF6">
        <w:rPr>
          <w:rFonts w:ascii="Times New Roman" w:eastAsia="Times New Roman" w:hAnsi="Times New Roman" w:cs="Times New Roman"/>
          <w:sz w:val="28"/>
          <w:szCs w:val="28"/>
        </w:rPr>
        <w:t> или 1 м</w:t>
      </w:r>
      <w:r w:rsidRPr="00B20CF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20C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0CF6" w:rsidRDefault="00B20CF6" w:rsidP="00B20C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CF6">
        <w:rPr>
          <w:rFonts w:ascii="Times New Roman" w:eastAsia="Times New Roman" w:hAnsi="Times New Roman" w:cs="Times New Roman"/>
          <w:sz w:val="28"/>
          <w:szCs w:val="28"/>
        </w:rPr>
        <w:t>Формула плотности: </w:t>
      </w:r>
      <w:r w:rsidRPr="00B20CF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8C3F4F2" wp14:editId="5098B4DD">
            <wp:extent cx="590550" cy="400050"/>
            <wp:effectExtent l="0" t="0" r="0" b="0"/>
            <wp:docPr id="121" name="Рисунок 121" descr="https://urok.1sept.ru/articles/61827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rok.1sept.ru/articles/618277/img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F6" w:rsidRDefault="00B20CF6" w:rsidP="00B20C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CF6">
        <w:rPr>
          <w:rFonts w:ascii="Times New Roman" w:eastAsia="Times New Roman" w:hAnsi="Times New Roman" w:cs="Times New Roman"/>
          <w:sz w:val="28"/>
          <w:szCs w:val="28"/>
        </w:rPr>
        <w:t xml:space="preserve">Единицы </w:t>
      </w:r>
      <w:proofErr w:type="gramStart"/>
      <w:r w:rsidRPr="00B20CF6">
        <w:rPr>
          <w:rFonts w:ascii="Times New Roman" w:eastAsia="Times New Roman" w:hAnsi="Times New Roman" w:cs="Times New Roman"/>
          <w:sz w:val="28"/>
          <w:szCs w:val="28"/>
        </w:rPr>
        <w:t>плотности: </w:t>
      </w:r>
      <w:r w:rsidRPr="00B20CF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F8E70CD" wp14:editId="368A1CC6">
            <wp:extent cx="314325" cy="400050"/>
            <wp:effectExtent l="0" t="0" r="9525" b="0"/>
            <wp:docPr id="120" name="Рисунок 120" descr="https://urok.1sept.ru/articles/61827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rok.1sept.ru/articles/618277/img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CF6">
        <w:rPr>
          <w:rFonts w:ascii="Times New Roman" w:eastAsia="Times New Roman" w:hAnsi="Times New Roman" w:cs="Times New Roman"/>
          <w:sz w:val="28"/>
          <w:szCs w:val="28"/>
        </w:rPr>
        <w:t> и</w:t>
      </w:r>
      <w:proofErr w:type="gramEnd"/>
      <w:r w:rsidRPr="00B20C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0CF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E461193" wp14:editId="411D2638">
            <wp:extent cx="390525" cy="419100"/>
            <wp:effectExtent l="0" t="0" r="9525" b="0"/>
            <wp:docPr id="119" name="Рисунок 119" descr="https://urok.1sept.ru/articles/61827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rok.1sept.ru/articles/618277/img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F6" w:rsidRPr="00B20CF6" w:rsidRDefault="00B20CF6" w:rsidP="00AC33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F6">
        <w:rPr>
          <w:rFonts w:ascii="Times New Roman" w:eastAsia="Times New Roman" w:hAnsi="Times New Roman" w:cs="Times New Roman"/>
          <w:sz w:val="28"/>
          <w:szCs w:val="28"/>
        </w:rPr>
        <w:t>I-й способ: плотность жидкостей измеряют ареометром; II-й способ: по формуле плотности найти отношение массы тела, найденную при помощи весов, на объём твердого, жидкого, газообразного тела, измеренного мензуркой, или на объем правильного твердого тела, вычисленного при помощи линейки.</w:t>
      </w:r>
    </w:p>
    <w:sectPr w:rsidR="00B20CF6" w:rsidRPr="00B2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90E4257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A0617ED"/>
    <w:multiLevelType w:val="hybridMultilevel"/>
    <w:tmpl w:val="3D369AF8"/>
    <w:lvl w:ilvl="0" w:tplc="8978577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CF05AFD"/>
    <w:multiLevelType w:val="multilevel"/>
    <w:tmpl w:val="D0AE3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30EFD"/>
    <w:multiLevelType w:val="hybridMultilevel"/>
    <w:tmpl w:val="6B16CA9A"/>
    <w:lvl w:ilvl="0" w:tplc="10025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F32F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CE92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780F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72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6EA3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C2C8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8CC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1373C"/>
    <w:multiLevelType w:val="hybridMultilevel"/>
    <w:tmpl w:val="94061224"/>
    <w:lvl w:ilvl="0" w:tplc="D5DCD8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BC2767"/>
    <w:multiLevelType w:val="hybridMultilevel"/>
    <w:tmpl w:val="C39EF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C1E18D0"/>
    <w:multiLevelType w:val="hybridMultilevel"/>
    <w:tmpl w:val="99D4C2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4867C57"/>
    <w:multiLevelType w:val="hybridMultilevel"/>
    <w:tmpl w:val="DA50BB1C"/>
    <w:lvl w:ilvl="0" w:tplc="E7ECCFE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F32F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CE92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780F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72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6EA3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C2C8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8CC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171BC9"/>
    <w:multiLevelType w:val="hybridMultilevel"/>
    <w:tmpl w:val="49268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E97322"/>
    <w:multiLevelType w:val="hybridMultilevel"/>
    <w:tmpl w:val="2992377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5704B47"/>
    <w:multiLevelType w:val="hybridMultilevel"/>
    <w:tmpl w:val="527E16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B9A402C"/>
    <w:multiLevelType w:val="hybridMultilevel"/>
    <w:tmpl w:val="A73AFC7C"/>
    <w:lvl w:ilvl="0" w:tplc="74CAF852">
      <w:start w:val="1"/>
      <w:numFmt w:val="decimal"/>
      <w:lvlText w:val="%1."/>
      <w:lvlJc w:val="left"/>
      <w:pPr>
        <w:tabs>
          <w:tab w:val="num" w:pos="1185"/>
        </w:tabs>
        <w:ind w:left="1185" w:hanging="52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87"/>
    <w:rsid w:val="000B0516"/>
    <w:rsid w:val="000C07E9"/>
    <w:rsid w:val="00103ACB"/>
    <w:rsid w:val="001D5EF6"/>
    <w:rsid w:val="00242739"/>
    <w:rsid w:val="0027796A"/>
    <w:rsid w:val="003C24E0"/>
    <w:rsid w:val="0053108A"/>
    <w:rsid w:val="005C5AE9"/>
    <w:rsid w:val="005E01E3"/>
    <w:rsid w:val="00627FC4"/>
    <w:rsid w:val="00680602"/>
    <w:rsid w:val="00715795"/>
    <w:rsid w:val="008574D0"/>
    <w:rsid w:val="00982942"/>
    <w:rsid w:val="00AC33B5"/>
    <w:rsid w:val="00AE06B7"/>
    <w:rsid w:val="00B20CF6"/>
    <w:rsid w:val="00B6129F"/>
    <w:rsid w:val="00BA5187"/>
    <w:rsid w:val="00C20FA2"/>
    <w:rsid w:val="00C42C60"/>
    <w:rsid w:val="00CE5FE0"/>
    <w:rsid w:val="00D83EEA"/>
    <w:rsid w:val="00DF773E"/>
    <w:rsid w:val="00F5192D"/>
    <w:rsid w:val="00F96321"/>
    <w:rsid w:val="00FB199C"/>
    <w:rsid w:val="00FC3F15"/>
    <w:rsid w:val="00F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8780E-7C13-4F42-9E5C-343BC888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773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DF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73E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List Bullet 3"/>
    <w:basedOn w:val="a"/>
    <w:autoRedefine/>
    <w:rsid w:val="00F9632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5FE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5" Type="http://schemas.openxmlformats.org/officeDocument/2006/relationships/diagramData" Target="diagrams/data1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FCC64B-37D0-4F3E-83F9-695C9DD44CF3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4F6D32AA-5A4E-4D1F-BB0F-FA54181522CA}">
      <dgm:prSet phldrT="[Текст]"/>
      <dgm:spPr/>
      <dgm:t>
        <a:bodyPr/>
        <a:lstStyle/>
        <a:p>
          <a:r>
            <a:rPr lang="ru-RU"/>
            <a:t>Информационные блоки на уроках физики</a:t>
          </a:r>
        </a:p>
      </dgm:t>
    </dgm:pt>
    <dgm:pt modelId="{E71F7959-BE9F-4779-9378-17C97951C0D4}" type="parTrans" cxnId="{780AB612-F05F-4FAD-A866-D7904E337034}">
      <dgm:prSet/>
      <dgm:spPr/>
      <dgm:t>
        <a:bodyPr/>
        <a:lstStyle/>
        <a:p>
          <a:endParaRPr lang="ru-RU"/>
        </a:p>
      </dgm:t>
    </dgm:pt>
    <dgm:pt modelId="{1828526B-1BE2-4464-9482-875653DF4C08}" type="sibTrans" cxnId="{780AB612-F05F-4FAD-A866-D7904E337034}">
      <dgm:prSet/>
      <dgm:spPr/>
      <dgm:t>
        <a:bodyPr/>
        <a:lstStyle/>
        <a:p>
          <a:endParaRPr lang="ru-RU"/>
        </a:p>
      </dgm:t>
    </dgm:pt>
    <dgm:pt modelId="{8019C7E1-4A1F-45CB-A4B7-06797DD30A8F}">
      <dgm:prSet phldrT="[Текст]"/>
      <dgm:spPr/>
      <dgm:t>
        <a:bodyPr/>
        <a:lstStyle/>
        <a:p>
          <a:r>
            <a:rPr lang="ru-RU"/>
            <a:t>Устное сообщение, текст</a:t>
          </a:r>
        </a:p>
      </dgm:t>
    </dgm:pt>
    <dgm:pt modelId="{47ABE3FF-9180-482F-A535-4DD3C37FFC5F}" type="parTrans" cxnId="{141428ED-AE8F-48CF-BD33-EC59E82F01DF}">
      <dgm:prSet/>
      <dgm:spPr/>
      <dgm:t>
        <a:bodyPr/>
        <a:lstStyle/>
        <a:p>
          <a:endParaRPr lang="ru-RU"/>
        </a:p>
      </dgm:t>
    </dgm:pt>
    <dgm:pt modelId="{287EAF4B-BDB2-449A-B625-60554F0C0ECA}" type="sibTrans" cxnId="{141428ED-AE8F-48CF-BD33-EC59E82F01DF}">
      <dgm:prSet/>
      <dgm:spPr/>
      <dgm:t>
        <a:bodyPr/>
        <a:lstStyle/>
        <a:p>
          <a:endParaRPr lang="ru-RU"/>
        </a:p>
      </dgm:t>
    </dgm:pt>
    <dgm:pt modelId="{0B6E6C7B-3168-42BA-9E73-495E9894B6F7}">
      <dgm:prSet phldrT="[Текст]"/>
      <dgm:spPr/>
      <dgm:t>
        <a:bodyPr/>
        <a:lstStyle/>
        <a:p>
          <a:r>
            <a:rPr lang="ru-RU"/>
            <a:t>формулы, графики, рисунки, схемы, чертежи, фотографии</a:t>
          </a:r>
        </a:p>
      </dgm:t>
    </dgm:pt>
    <dgm:pt modelId="{6BD46505-453B-404A-8087-F6D2D67B923E}" type="parTrans" cxnId="{3D8984AD-B076-40DD-A053-567FE2C0B013}">
      <dgm:prSet/>
      <dgm:spPr/>
      <dgm:t>
        <a:bodyPr/>
        <a:lstStyle/>
        <a:p>
          <a:endParaRPr lang="ru-RU"/>
        </a:p>
      </dgm:t>
    </dgm:pt>
    <dgm:pt modelId="{DDCB4697-8374-4AB0-83C3-663D7B158A4F}" type="sibTrans" cxnId="{3D8984AD-B076-40DD-A053-567FE2C0B013}">
      <dgm:prSet/>
      <dgm:spPr/>
      <dgm:t>
        <a:bodyPr/>
        <a:lstStyle/>
        <a:p>
          <a:endParaRPr lang="ru-RU"/>
        </a:p>
      </dgm:t>
    </dgm:pt>
    <dgm:pt modelId="{64F6DA07-C5D3-4E23-96D9-49462BC8DC02}">
      <dgm:prSet phldrT="[Текст]"/>
      <dgm:spPr/>
      <dgm:t>
        <a:bodyPr/>
        <a:lstStyle/>
        <a:p>
          <a:r>
            <a:rPr lang="ru-RU"/>
            <a:t>демонстрации и опыты</a:t>
          </a:r>
        </a:p>
      </dgm:t>
    </dgm:pt>
    <dgm:pt modelId="{85A9EFE3-0B53-4C36-B0B6-B89DE3F967C4}" type="parTrans" cxnId="{5C368297-D75E-4861-BB36-AF7F9E263A96}">
      <dgm:prSet/>
      <dgm:spPr/>
      <dgm:t>
        <a:bodyPr/>
        <a:lstStyle/>
        <a:p>
          <a:endParaRPr lang="ru-RU"/>
        </a:p>
      </dgm:t>
    </dgm:pt>
    <dgm:pt modelId="{49ADF861-BF85-404E-BFC7-FEFD7D978143}" type="sibTrans" cxnId="{5C368297-D75E-4861-BB36-AF7F9E263A96}">
      <dgm:prSet/>
      <dgm:spPr/>
      <dgm:t>
        <a:bodyPr/>
        <a:lstStyle/>
        <a:p>
          <a:endParaRPr lang="ru-RU"/>
        </a:p>
      </dgm:t>
    </dgm:pt>
    <dgm:pt modelId="{E67B950E-C0AC-4224-890F-026E4235C987}">
      <dgm:prSet phldrT="[Текст]"/>
      <dgm:spPr/>
      <dgm:t>
        <a:bodyPr/>
        <a:lstStyle/>
        <a:p>
          <a:r>
            <a:rPr lang="ru-RU"/>
            <a:t>видеофрагменты</a:t>
          </a:r>
        </a:p>
      </dgm:t>
    </dgm:pt>
    <dgm:pt modelId="{ED96A9B3-4A3C-4F6B-9957-03F3586C4D03}" type="parTrans" cxnId="{354FDB9C-2368-46BE-8D4D-AC700C916A50}">
      <dgm:prSet/>
      <dgm:spPr/>
      <dgm:t>
        <a:bodyPr/>
        <a:lstStyle/>
        <a:p>
          <a:endParaRPr lang="ru-RU"/>
        </a:p>
      </dgm:t>
    </dgm:pt>
    <dgm:pt modelId="{307B7C39-D0A7-465B-800F-AF8D417F7E96}" type="sibTrans" cxnId="{354FDB9C-2368-46BE-8D4D-AC700C916A50}">
      <dgm:prSet/>
      <dgm:spPr/>
      <dgm:t>
        <a:bodyPr/>
        <a:lstStyle/>
        <a:p>
          <a:endParaRPr lang="ru-RU"/>
        </a:p>
      </dgm:t>
    </dgm:pt>
    <dgm:pt modelId="{99FD0995-93EC-4725-B8D5-AD1EDA1AFBEA}">
      <dgm:prSet phldrT="[Текст]"/>
      <dgm:spPr/>
      <dgm:t>
        <a:bodyPr/>
        <a:lstStyle/>
        <a:p>
          <a:r>
            <a:rPr lang="ru-RU"/>
            <a:t>анимация, компьютерные модели</a:t>
          </a:r>
        </a:p>
      </dgm:t>
    </dgm:pt>
    <dgm:pt modelId="{6F90067F-40C7-49E6-887D-06FF7AE1D287}" type="parTrans" cxnId="{E3FF2CFC-A6AB-46EE-BF8F-4AF9F631EC7C}">
      <dgm:prSet/>
      <dgm:spPr/>
      <dgm:t>
        <a:bodyPr/>
        <a:lstStyle/>
        <a:p>
          <a:endParaRPr lang="ru-RU"/>
        </a:p>
      </dgm:t>
    </dgm:pt>
    <dgm:pt modelId="{770EFE38-5D83-419F-A0DC-2A35E322226D}" type="sibTrans" cxnId="{E3FF2CFC-A6AB-46EE-BF8F-4AF9F631EC7C}">
      <dgm:prSet/>
      <dgm:spPr/>
      <dgm:t>
        <a:bodyPr/>
        <a:lstStyle/>
        <a:p>
          <a:endParaRPr lang="ru-RU"/>
        </a:p>
      </dgm:t>
    </dgm:pt>
    <dgm:pt modelId="{CB7A3837-AC13-4144-9C50-67A79D0D8D43}">
      <dgm:prSet phldrT="[Текст]"/>
      <dgm:spPr/>
      <dgm:t>
        <a:bodyPr/>
        <a:lstStyle/>
        <a:p>
          <a:r>
            <a:rPr lang="ru-RU"/>
            <a:t>таблицы</a:t>
          </a:r>
        </a:p>
      </dgm:t>
    </dgm:pt>
    <dgm:pt modelId="{684B8686-0CBE-4760-A68D-B6266314A035}" type="parTrans" cxnId="{A70E0249-F32B-4F6A-BBB6-2321C1BEE790}">
      <dgm:prSet/>
      <dgm:spPr/>
      <dgm:t>
        <a:bodyPr/>
        <a:lstStyle/>
        <a:p>
          <a:endParaRPr lang="ru-RU"/>
        </a:p>
      </dgm:t>
    </dgm:pt>
    <dgm:pt modelId="{1C8B4A1B-06E1-45F5-93BC-D1FB1984E6B2}" type="sibTrans" cxnId="{A70E0249-F32B-4F6A-BBB6-2321C1BEE790}">
      <dgm:prSet/>
      <dgm:spPr/>
      <dgm:t>
        <a:bodyPr/>
        <a:lstStyle/>
        <a:p>
          <a:endParaRPr lang="ru-RU"/>
        </a:p>
      </dgm:t>
    </dgm:pt>
    <dgm:pt modelId="{84F64F92-FB86-4595-B686-72CCBAF55206}" type="pres">
      <dgm:prSet presAssocID="{C8FCC64B-37D0-4F3E-83F9-695C9DD44CF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E6931BA-BCFA-416E-8E8E-EE99EA5DCA52}" type="pres">
      <dgm:prSet presAssocID="{4F6D32AA-5A4E-4D1F-BB0F-FA54181522CA}" presName="root1" presStyleCnt="0"/>
      <dgm:spPr/>
    </dgm:pt>
    <dgm:pt modelId="{985E9215-FCC7-425E-A641-2123B5AC81E1}" type="pres">
      <dgm:prSet presAssocID="{4F6D32AA-5A4E-4D1F-BB0F-FA54181522CA}" presName="LevelOneTextNode" presStyleLbl="node0" presStyleIdx="0" presStyleCnt="1" custScaleX="211037" custLinFactX="-9649" custLinFactNeighborX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4671CA-903E-44CC-A3E5-50D6CA00DC78}" type="pres">
      <dgm:prSet presAssocID="{4F6D32AA-5A4E-4D1F-BB0F-FA54181522CA}" presName="level2hierChild" presStyleCnt="0"/>
      <dgm:spPr/>
    </dgm:pt>
    <dgm:pt modelId="{4CAA76E1-D731-49CA-81E8-00BBA7C3874B}" type="pres">
      <dgm:prSet presAssocID="{47ABE3FF-9180-482F-A535-4DD3C37FFC5F}" presName="conn2-1" presStyleLbl="parChTrans1D2" presStyleIdx="0" presStyleCnt="6"/>
      <dgm:spPr/>
      <dgm:t>
        <a:bodyPr/>
        <a:lstStyle/>
        <a:p>
          <a:endParaRPr lang="ru-RU"/>
        </a:p>
      </dgm:t>
    </dgm:pt>
    <dgm:pt modelId="{0D7A277D-68EE-4134-A342-67A1209FD288}" type="pres">
      <dgm:prSet presAssocID="{47ABE3FF-9180-482F-A535-4DD3C37FFC5F}" presName="connTx" presStyleLbl="parChTrans1D2" presStyleIdx="0" presStyleCnt="6"/>
      <dgm:spPr/>
      <dgm:t>
        <a:bodyPr/>
        <a:lstStyle/>
        <a:p>
          <a:endParaRPr lang="ru-RU"/>
        </a:p>
      </dgm:t>
    </dgm:pt>
    <dgm:pt modelId="{E01AB2A5-1B09-4B34-957D-086FE64D7C17}" type="pres">
      <dgm:prSet presAssocID="{8019C7E1-4A1F-45CB-A4B7-06797DD30A8F}" presName="root2" presStyleCnt="0"/>
      <dgm:spPr/>
    </dgm:pt>
    <dgm:pt modelId="{C6D708A6-2107-4BC2-988E-4474BE798D34}" type="pres">
      <dgm:prSet presAssocID="{8019C7E1-4A1F-45CB-A4B7-06797DD30A8F}" presName="LevelTwoTextNode" presStyleLbl="node2" presStyleIdx="0" presStyleCnt="6" custScaleX="1607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4EF929-24EC-44FF-B016-2BBCD04E55E6}" type="pres">
      <dgm:prSet presAssocID="{8019C7E1-4A1F-45CB-A4B7-06797DD30A8F}" presName="level3hierChild" presStyleCnt="0"/>
      <dgm:spPr/>
    </dgm:pt>
    <dgm:pt modelId="{6E50B169-8EF7-4DA2-BC26-536FC2068440}" type="pres">
      <dgm:prSet presAssocID="{684B8686-0CBE-4760-A68D-B6266314A035}" presName="conn2-1" presStyleLbl="parChTrans1D2" presStyleIdx="1" presStyleCnt="6"/>
      <dgm:spPr/>
      <dgm:t>
        <a:bodyPr/>
        <a:lstStyle/>
        <a:p>
          <a:endParaRPr lang="ru-RU"/>
        </a:p>
      </dgm:t>
    </dgm:pt>
    <dgm:pt modelId="{04C90FF8-0A87-43A1-80B9-E62BB457CF49}" type="pres">
      <dgm:prSet presAssocID="{684B8686-0CBE-4760-A68D-B6266314A035}" presName="connTx" presStyleLbl="parChTrans1D2" presStyleIdx="1" presStyleCnt="6"/>
      <dgm:spPr/>
      <dgm:t>
        <a:bodyPr/>
        <a:lstStyle/>
        <a:p>
          <a:endParaRPr lang="ru-RU"/>
        </a:p>
      </dgm:t>
    </dgm:pt>
    <dgm:pt modelId="{0359B6D8-FE57-4223-974B-CDB467C07C6B}" type="pres">
      <dgm:prSet presAssocID="{CB7A3837-AC13-4144-9C50-67A79D0D8D43}" presName="root2" presStyleCnt="0"/>
      <dgm:spPr/>
    </dgm:pt>
    <dgm:pt modelId="{A68A1CF8-E698-4ACA-A5DA-A26A1672E392}" type="pres">
      <dgm:prSet presAssocID="{CB7A3837-AC13-4144-9C50-67A79D0D8D43}" presName="LevelTwoTextNode" presStyleLbl="node2" presStyleIdx="1" presStyleCnt="6" custScaleX="1617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830F3F-A444-43E9-83B8-737DF3E82108}" type="pres">
      <dgm:prSet presAssocID="{CB7A3837-AC13-4144-9C50-67A79D0D8D43}" presName="level3hierChild" presStyleCnt="0"/>
      <dgm:spPr/>
    </dgm:pt>
    <dgm:pt modelId="{953E4B3D-CAB5-484F-B9D6-75EEEE7892DC}" type="pres">
      <dgm:prSet presAssocID="{6BD46505-453B-404A-8087-F6D2D67B923E}" presName="conn2-1" presStyleLbl="parChTrans1D2" presStyleIdx="2" presStyleCnt="6"/>
      <dgm:spPr/>
      <dgm:t>
        <a:bodyPr/>
        <a:lstStyle/>
        <a:p>
          <a:endParaRPr lang="ru-RU"/>
        </a:p>
      </dgm:t>
    </dgm:pt>
    <dgm:pt modelId="{747E1B5B-06BB-49F0-AAEE-5116D03CE32A}" type="pres">
      <dgm:prSet presAssocID="{6BD46505-453B-404A-8087-F6D2D67B923E}" presName="connTx" presStyleLbl="parChTrans1D2" presStyleIdx="2" presStyleCnt="6"/>
      <dgm:spPr/>
      <dgm:t>
        <a:bodyPr/>
        <a:lstStyle/>
        <a:p>
          <a:endParaRPr lang="ru-RU"/>
        </a:p>
      </dgm:t>
    </dgm:pt>
    <dgm:pt modelId="{40A15F6A-0ACE-4B18-8D1B-7BE594511CEC}" type="pres">
      <dgm:prSet presAssocID="{0B6E6C7B-3168-42BA-9E73-495E9894B6F7}" presName="root2" presStyleCnt="0"/>
      <dgm:spPr/>
    </dgm:pt>
    <dgm:pt modelId="{C52F9AE1-810E-418F-B076-CE17E2266F73}" type="pres">
      <dgm:prSet presAssocID="{0B6E6C7B-3168-42BA-9E73-495E9894B6F7}" presName="LevelTwoTextNode" presStyleLbl="node2" presStyleIdx="2" presStyleCnt="6" custScaleX="1609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D56565-E1CE-42C0-9936-C292AEC47B9B}" type="pres">
      <dgm:prSet presAssocID="{0B6E6C7B-3168-42BA-9E73-495E9894B6F7}" presName="level3hierChild" presStyleCnt="0"/>
      <dgm:spPr/>
    </dgm:pt>
    <dgm:pt modelId="{FC91D9B4-9C9B-4A82-872E-6D0A56D4A79F}" type="pres">
      <dgm:prSet presAssocID="{85A9EFE3-0B53-4C36-B0B6-B89DE3F967C4}" presName="conn2-1" presStyleLbl="parChTrans1D2" presStyleIdx="3" presStyleCnt="6"/>
      <dgm:spPr/>
      <dgm:t>
        <a:bodyPr/>
        <a:lstStyle/>
        <a:p>
          <a:endParaRPr lang="ru-RU"/>
        </a:p>
      </dgm:t>
    </dgm:pt>
    <dgm:pt modelId="{50C8B085-C9E3-42EA-8FF6-DE7022311898}" type="pres">
      <dgm:prSet presAssocID="{85A9EFE3-0B53-4C36-B0B6-B89DE3F967C4}" presName="connTx" presStyleLbl="parChTrans1D2" presStyleIdx="3" presStyleCnt="6"/>
      <dgm:spPr/>
      <dgm:t>
        <a:bodyPr/>
        <a:lstStyle/>
        <a:p>
          <a:endParaRPr lang="ru-RU"/>
        </a:p>
      </dgm:t>
    </dgm:pt>
    <dgm:pt modelId="{55482E8E-7A8E-4E15-812E-AD94C7B99BAF}" type="pres">
      <dgm:prSet presAssocID="{64F6DA07-C5D3-4E23-96D9-49462BC8DC02}" presName="root2" presStyleCnt="0"/>
      <dgm:spPr/>
    </dgm:pt>
    <dgm:pt modelId="{38F4B4A1-6BB7-4AD2-88FE-7A0C917E817D}" type="pres">
      <dgm:prSet presAssocID="{64F6DA07-C5D3-4E23-96D9-49462BC8DC02}" presName="LevelTwoTextNode" presStyleLbl="node2" presStyleIdx="3" presStyleCnt="6" custScaleX="1618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B50B13-2C88-4861-93B3-C9AFC6934D7C}" type="pres">
      <dgm:prSet presAssocID="{64F6DA07-C5D3-4E23-96D9-49462BC8DC02}" presName="level3hierChild" presStyleCnt="0"/>
      <dgm:spPr/>
    </dgm:pt>
    <dgm:pt modelId="{CA03D707-05BE-4CC0-BB94-8F7A8A2373DE}" type="pres">
      <dgm:prSet presAssocID="{ED96A9B3-4A3C-4F6B-9957-03F3586C4D03}" presName="conn2-1" presStyleLbl="parChTrans1D2" presStyleIdx="4" presStyleCnt="6"/>
      <dgm:spPr/>
      <dgm:t>
        <a:bodyPr/>
        <a:lstStyle/>
        <a:p>
          <a:endParaRPr lang="ru-RU"/>
        </a:p>
      </dgm:t>
    </dgm:pt>
    <dgm:pt modelId="{5F7ABC18-42BF-4634-AEEB-3DC8C59320BE}" type="pres">
      <dgm:prSet presAssocID="{ED96A9B3-4A3C-4F6B-9957-03F3586C4D03}" presName="connTx" presStyleLbl="parChTrans1D2" presStyleIdx="4" presStyleCnt="6"/>
      <dgm:spPr/>
      <dgm:t>
        <a:bodyPr/>
        <a:lstStyle/>
        <a:p>
          <a:endParaRPr lang="ru-RU"/>
        </a:p>
      </dgm:t>
    </dgm:pt>
    <dgm:pt modelId="{E9717B6D-3719-47DE-B0EF-7D908CDDBB43}" type="pres">
      <dgm:prSet presAssocID="{E67B950E-C0AC-4224-890F-026E4235C987}" presName="root2" presStyleCnt="0"/>
      <dgm:spPr/>
    </dgm:pt>
    <dgm:pt modelId="{1EF86F22-336A-4AA4-9884-5AFD309677EE}" type="pres">
      <dgm:prSet presAssocID="{E67B950E-C0AC-4224-890F-026E4235C987}" presName="LevelTwoTextNode" presStyleLbl="node2" presStyleIdx="4" presStyleCnt="6" custScaleX="1577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82E577-9F03-4113-BF12-FA6CD9CC24E7}" type="pres">
      <dgm:prSet presAssocID="{E67B950E-C0AC-4224-890F-026E4235C987}" presName="level3hierChild" presStyleCnt="0"/>
      <dgm:spPr/>
    </dgm:pt>
    <dgm:pt modelId="{AEF1F5FA-871B-4268-970B-05CAFD6034ED}" type="pres">
      <dgm:prSet presAssocID="{6F90067F-40C7-49E6-887D-06FF7AE1D287}" presName="conn2-1" presStyleLbl="parChTrans1D2" presStyleIdx="5" presStyleCnt="6"/>
      <dgm:spPr/>
      <dgm:t>
        <a:bodyPr/>
        <a:lstStyle/>
        <a:p>
          <a:endParaRPr lang="ru-RU"/>
        </a:p>
      </dgm:t>
    </dgm:pt>
    <dgm:pt modelId="{7AAE6BBC-36FE-4FAB-B852-28F68A0AA038}" type="pres">
      <dgm:prSet presAssocID="{6F90067F-40C7-49E6-887D-06FF7AE1D287}" presName="connTx" presStyleLbl="parChTrans1D2" presStyleIdx="5" presStyleCnt="6"/>
      <dgm:spPr/>
      <dgm:t>
        <a:bodyPr/>
        <a:lstStyle/>
        <a:p>
          <a:endParaRPr lang="ru-RU"/>
        </a:p>
      </dgm:t>
    </dgm:pt>
    <dgm:pt modelId="{9AD4CCEE-87B5-43D6-A4BF-239C731EB58C}" type="pres">
      <dgm:prSet presAssocID="{99FD0995-93EC-4725-B8D5-AD1EDA1AFBEA}" presName="root2" presStyleCnt="0"/>
      <dgm:spPr/>
    </dgm:pt>
    <dgm:pt modelId="{CFF05D97-31F7-4FFF-841C-F646F3AED56C}" type="pres">
      <dgm:prSet presAssocID="{99FD0995-93EC-4725-B8D5-AD1EDA1AFBEA}" presName="LevelTwoTextNode" presStyleLbl="node2" presStyleIdx="5" presStyleCnt="6" custScaleX="1607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559457-2962-46D5-A8F0-E823635D5A0A}" type="pres">
      <dgm:prSet presAssocID="{99FD0995-93EC-4725-B8D5-AD1EDA1AFBEA}" presName="level3hierChild" presStyleCnt="0"/>
      <dgm:spPr/>
    </dgm:pt>
  </dgm:ptLst>
  <dgm:cxnLst>
    <dgm:cxn modelId="{3D8984AD-B076-40DD-A053-567FE2C0B013}" srcId="{4F6D32AA-5A4E-4D1F-BB0F-FA54181522CA}" destId="{0B6E6C7B-3168-42BA-9E73-495E9894B6F7}" srcOrd="2" destOrd="0" parTransId="{6BD46505-453B-404A-8087-F6D2D67B923E}" sibTransId="{DDCB4697-8374-4AB0-83C3-663D7B158A4F}"/>
    <dgm:cxn modelId="{B6A698EA-E872-4E59-B06C-233BF5E978A2}" type="presOf" srcId="{684B8686-0CBE-4760-A68D-B6266314A035}" destId="{6E50B169-8EF7-4DA2-BC26-536FC2068440}" srcOrd="0" destOrd="0" presId="urn:microsoft.com/office/officeart/2008/layout/HorizontalMultiLevelHierarchy"/>
    <dgm:cxn modelId="{BA083FBD-AA9F-4482-B567-74CC3B1D6DEA}" type="presOf" srcId="{ED96A9B3-4A3C-4F6B-9957-03F3586C4D03}" destId="{5F7ABC18-42BF-4634-AEEB-3DC8C59320BE}" srcOrd="1" destOrd="0" presId="urn:microsoft.com/office/officeart/2008/layout/HorizontalMultiLevelHierarchy"/>
    <dgm:cxn modelId="{2D426064-5C1F-42AB-841A-E00A2FEE7D16}" type="presOf" srcId="{0B6E6C7B-3168-42BA-9E73-495E9894B6F7}" destId="{C52F9AE1-810E-418F-B076-CE17E2266F73}" srcOrd="0" destOrd="0" presId="urn:microsoft.com/office/officeart/2008/layout/HorizontalMultiLevelHierarchy"/>
    <dgm:cxn modelId="{F1334823-E9A4-4807-8D28-74DBB62A1C53}" type="presOf" srcId="{4F6D32AA-5A4E-4D1F-BB0F-FA54181522CA}" destId="{985E9215-FCC7-425E-A641-2123B5AC81E1}" srcOrd="0" destOrd="0" presId="urn:microsoft.com/office/officeart/2008/layout/HorizontalMultiLevelHierarchy"/>
    <dgm:cxn modelId="{BE54947B-894A-490A-B03A-34277164616A}" type="presOf" srcId="{47ABE3FF-9180-482F-A535-4DD3C37FFC5F}" destId="{0D7A277D-68EE-4134-A342-67A1209FD288}" srcOrd="1" destOrd="0" presId="urn:microsoft.com/office/officeart/2008/layout/HorizontalMultiLevelHierarchy"/>
    <dgm:cxn modelId="{A70E0249-F32B-4F6A-BBB6-2321C1BEE790}" srcId="{4F6D32AA-5A4E-4D1F-BB0F-FA54181522CA}" destId="{CB7A3837-AC13-4144-9C50-67A79D0D8D43}" srcOrd="1" destOrd="0" parTransId="{684B8686-0CBE-4760-A68D-B6266314A035}" sibTransId="{1C8B4A1B-06E1-45F5-93BC-D1FB1984E6B2}"/>
    <dgm:cxn modelId="{5C368297-D75E-4861-BB36-AF7F9E263A96}" srcId="{4F6D32AA-5A4E-4D1F-BB0F-FA54181522CA}" destId="{64F6DA07-C5D3-4E23-96D9-49462BC8DC02}" srcOrd="3" destOrd="0" parTransId="{85A9EFE3-0B53-4C36-B0B6-B89DE3F967C4}" sibTransId="{49ADF861-BF85-404E-BFC7-FEFD7D978143}"/>
    <dgm:cxn modelId="{C69C55B0-BC8B-4D6A-A3EE-FF02C0D8B426}" type="presOf" srcId="{6BD46505-453B-404A-8087-F6D2D67B923E}" destId="{747E1B5B-06BB-49F0-AAEE-5116D03CE32A}" srcOrd="1" destOrd="0" presId="urn:microsoft.com/office/officeart/2008/layout/HorizontalMultiLevelHierarchy"/>
    <dgm:cxn modelId="{71451561-530F-4861-A1C4-444E0E244274}" type="presOf" srcId="{99FD0995-93EC-4725-B8D5-AD1EDA1AFBEA}" destId="{CFF05D97-31F7-4FFF-841C-F646F3AED56C}" srcOrd="0" destOrd="0" presId="urn:microsoft.com/office/officeart/2008/layout/HorizontalMultiLevelHierarchy"/>
    <dgm:cxn modelId="{298A365F-6087-4165-B915-1ED49470FACA}" type="presOf" srcId="{6BD46505-453B-404A-8087-F6D2D67B923E}" destId="{953E4B3D-CAB5-484F-B9D6-75EEEE7892DC}" srcOrd="0" destOrd="0" presId="urn:microsoft.com/office/officeart/2008/layout/HorizontalMultiLevelHierarchy"/>
    <dgm:cxn modelId="{3F7614C9-3EF6-434E-A7E4-80BBB1D45793}" type="presOf" srcId="{CB7A3837-AC13-4144-9C50-67A79D0D8D43}" destId="{A68A1CF8-E698-4ACA-A5DA-A26A1672E392}" srcOrd="0" destOrd="0" presId="urn:microsoft.com/office/officeart/2008/layout/HorizontalMultiLevelHierarchy"/>
    <dgm:cxn modelId="{E3FF2CFC-A6AB-46EE-BF8F-4AF9F631EC7C}" srcId="{4F6D32AA-5A4E-4D1F-BB0F-FA54181522CA}" destId="{99FD0995-93EC-4725-B8D5-AD1EDA1AFBEA}" srcOrd="5" destOrd="0" parTransId="{6F90067F-40C7-49E6-887D-06FF7AE1D287}" sibTransId="{770EFE38-5D83-419F-A0DC-2A35E322226D}"/>
    <dgm:cxn modelId="{0709DA14-82B2-46F9-B57F-EBDF8E6A6367}" type="presOf" srcId="{E67B950E-C0AC-4224-890F-026E4235C987}" destId="{1EF86F22-336A-4AA4-9884-5AFD309677EE}" srcOrd="0" destOrd="0" presId="urn:microsoft.com/office/officeart/2008/layout/HorizontalMultiLevelHierarchy"/>
    <dgm:cxn modelId="{354FDB9C-2368-46BE-8D4D-AC700C916A50}" srcId="{4F6D32AA-5A4E-4D1F-BB0F-FA54181522CA}" destId="{E67B950E-C0AC-4224-890F-026E4235C987}" srcOrd="4" destOrd="0" parTransId="{ED96A9B3-4A3C-4F6B-9957-03F3586C4D03}" sibTransId="{307B7C39-D0A7-465B-800F-AF8D417F7E96}"/>
    <dgm:cxn modelId="{26AE4821-2808-4CAE-B935-2A4D4C29E12A}" type="presOf" srcId="{6F90067F-40C7-49E6-887D-06FF7AE1D287}" destId="{AEF1F5FA-871B-4268-970B-05CAFD6034ED}" srcOrd="0" destOrd="0" presId="urn:microsoft.com/office/officeart/2008/layout/HorizontalMultiLevelHierarchy"/>
    <dgm:cxn modelId="{9456A61D-A647-403A-9501-53FF3A42F2F3}" type="presOf" srcId="{85A9EFE3-0B53-4C36-B0B6-B89DE3F967C4}" destId="{50C8B085-C9E3-42EA-8FF6-DE7022311898}" srcOrd="1" destOrd="0" presId="urn:microsoft.com/office/officeart/2008/layout/HorizontalMultiLevelHierarchy"/>
    <dgm:cxn modelId="{34709EB8-52A0-4160-A7DD-90BE2A76CE03}" type="presOf" srcId="{684B8686-0CBE-4760-A68D-B6266314A035}" destId="{04C90FF8-0A87-43A1-80B9-E62BB457CF49}" srcOrd="1" destOrd="0" presId="urn:microsoft.com/office/officeart/2008/layout/HorizontalMultiLevelHierarchy"/>
    <dgm:cxn modelId="{EE6C8E6C-8793-4B35-8283-C963A0112139}" type="presOf" srcId="{6F90067F-40C7-49E6-887D-06FF7AE1D287}" destId="{7AAE6BBC-36FE-4FAB-B852-28F68A0AA038}" srcOrd="1" destOrd="0" presId="urn:microsoft.com/office/officeart/2008/layout/HorizontalMultiLevelHierarchy"/>
    <dgm:cxn modelId="{23447702-4053-474A-BB45-1BE92111E8CD}" type="presOf" srcId="{47ABE3FF-9180-482F-A535-4DD3C37FFC5F}" destId="{4CAA76E1-D731-49CA-81E8-00BBA7C3874B}" srcOrd="0" destOrd="0" presId="urn:microsoft.com/office/officeart/2008/layout/HorizontalMultiLevelHierarchy"/>
    <dgm:cxn modelId="{0FC169BD-59BC-4B33-870D-4794D483882C}" type="presOf" srcId="{64F6DA07-C5D3-4E23-96D9-49462BC8DC02}" destId="{38F4B4A1-6BB7-4AD2-88FE-7A0C917E817D}" srcOrd="0" destOrd="0" presId="urn:microsoft.com/office/officeart/2008/layout/HorizontalMultiLevelHierarchy"/>
    <dgm:cxn modelId="{A14E8446-0557-4009-A803-07675C5F41E5}" type="presOf" srcId="{C8FCC64B-37D0-4F3E-83F9-695C9DD44CF3}" destId="{84F64F92-FB86-4595-B686-72CCBAF55206}" srcOrd="0" destOrd="0" presId="urn:microsoft.com/office/officeart/2008/layout/HorizontalMultiLevelHierarchy"/>
    <dgm:cxn modelId="{141428ED-AE8F-48CF-BD33-EC59E82F01DF}" srcId="{4F6D32AA-5A4E-4D1F-BB0F-FA54181522CA}" destId="{8019C7E1-4A1F-45CB-A4B7-06797DD30A8F}" srcOrd="0" destOrd="0" parTransId="{47ABE3FF-9180-482F-A535-4DD3C37FFC5F}" sibTransId="{287EAF4B-BDB2-449A-B625-60554F0C0ECA}"/>
    <dgm:cxn modelId="{3833F832-F0E0-43CC-BD8E-8F9F46A35F50}" type="presOf" srcId="{8019C7E1-4A1F-45CB-A4B7-06797DD30A8F}" destId="{C6D708A6-2107-4BC2-988E-4474BE798D34}" srcOrd="0" destOrd="0" presId="urn:microsoft.com/office/officeart/2008/layout/HorizontalMultiLevelHierarchy"/>
    <dgm:cxn modelId="{14D3A99C-D742-4E56-93F5-5FA3F8C50E13}" type="presOf" srcId="{ED96A9B3-4A3C-4F6B-9957-03F3586C4D03}" destId="{CA03D707-05BE-4CC0-BB94-8F7A8A2373DE}" srcOrd="0" destOrd="0" presId="urn:microsoft.com/office/officeart/2008/layout/HorizontalMultiLevelHierarchy"/>
    <dgm:cxn modelId="{780AB612-F05F-4FAD-A866-D7904E337034}" srcId="{C8FCC64B-37D0-4F3E-83F9-695C9DD44CF3}" destId="{4F6D32AA-5A4E-4D1F-BB0F-FA54181522CA}" srcOrd="0" destOrd="0" parTransId="{E71F7959-BE9F-4779-9378-17C97951C0D4}" sibTransId="{1828526B-1BE2-4464-9482-875653DF4C08}"/>
    <dgm:cxn modelId="{6A9D2D21-7EC1-4460-8A50-8131A4556857}" type="presOf" srcId="{85A9EFE3-0B53-4C36-B0B6-B89DE3F967C4}" destId="{FC91D9B4-9C9B-4A82-872E-6D0A56D4A79F}" srcOrd="0" destOrd="0" presId="urn:microsoft.com/office/officeart/2008/layout/HorizontalMultiLevelHierarchy"/>
    <dgm:cxn modelId="{F3707630-BE7C-4CB2-AA17-85541B46611F}" type="presParOf" srcId="{84F64F92-FB86-4595-B686-72CCBAF55206}" destId="{6E6931BA-BCFA-416E-8E8E-EE99EA5DCA52}" srcOrd="0" destOrd="0" presId="urn:microsoft.com/office/officeart/2008/layout/HorizontalMultiLevelHierarchy"/>
    <dgm:cxn modelId="{A190D232-A887-40F3-B2C4-B7B180B782C6}" type="presParOf" srcId="{6E6931BA-BCFA-416E-8E8E-EE99EA5DCA52}" destId="{985E9215-FCC7-425E-A641-2123B5AC81E1}" srcOrd="0" destOrd="0" presId="urn:microsoft.com/office/officeart/2008/layout/HorizontalMultiLevelHierarchy"/>
    <dgm:cxn modelId="{4CD507F3-0D7E-47E1-A636-E912143FF623}" type="presParOf" srcId="{6E6931BA-BCFA-416E-8E8E-EE99EA5DCA52}" destId="{DA4671CA-903E-44CC-A3E5-50D6CA00DC78}" srcOrd="1" destOrd="0" presId="urn:microsoft.com/office/officeart/2008/layout/HorizontalMultiLevelHierarchy"/>
    <dgm:cxn modelId="{520DEA66-05FC-4664-B47A-1EBFFD1A570B}" type="presParOf" srcId="{DA4671CA-903E-44CC-A3E5-50D6CA00DC78}" destId="{4CAA76E1-D731-49CA-81E8-00BBA7C3874B}" srcOrd="0" destOrd="0" presId="urn:microsoft.com/office/officeart/2008/layout/HorizontalMultiLevelHierarchy"/>
    <dgm:cxn modelId="{A3A72728-6095-4063-90F2-ECB4FEF6C991}" type="presParOf" srcId="{4CAA76E1-D731-49CA-81E8-00BBA7C3874B}" destId="{0D7A277D-68EE-4134-A342-67A1209FD288}" srcOrd="0" destOrd="0" presId="urn:microsoft.com/office/officeart/2008/layout/HorizontalMultiLevelHierarchy"/>
    <dgm:cxn modelId="{71469500-2513-4B99-9CA2-845663B7C7B5}" type="presParOf" srcId="{DA4671CA-903E-44CC-A3E5-50D6CA00DC78}" destId="{E01AB2A5-1B09-4B34-957D-086FE64D7C17}" srcOrd="1" destOrd="0" presId="urn:microsoft.com/office/officeart/2008/layout/HorizontalMultiLevelHierarchy"/>
    <dgm:cxn modelId="{142899CD-28EC-4EAD-BE70-731AB3B27FE9}" type="presParOf" srcId="{E01AB2A5-1B09-4B34-957D-086FE64D7C17}" destId="{C6D708A6-2107-4BC2-988E-4474BE798D34}" srcOrd="0" destOrd="0" presId="urn:microsoft.com/office/officeart/2008/layout/HorizontalMultiLevelHierarchy"/>
    <dgm:cxn modelId="{B1433BA3-3343-4ABC-8BEC-9A87394E11C5}" type="presParOf" srcId="{E01AB2A5-1B09-4B34-957D-086FE64D7C17}" destId="{3C4EF929-24EC-44FF-B016-2BBCD04E55E6}" srcOrd="1" destOrd="0" presId="urn:microsoft.com/office/officeart/2008/layout/HorizontalMultiLevelHierarchy"/>
    <dgm:cxn modelId="{97172C06-E4C3-4C73-A26C-2D69F30D5193}" type="presParOf" srcId="{DA4671CA-903E-44CC-A3E5-50D6CA00DC78}" destId="{6E50B169-8EF7-4DA2-BC26-536FC2068440}" srcOrd="2" destOrd="0" presId="urn:microsoft.com/office/officeart/2008/layout/HorizontalMultiLevelHierarchy"/>
    <dgm:cxn modelId="{5EE2B331-48DC-4C51-8CF2-6DABCDB8A6ED}" type="presParOf" srcId="{6E50B169-8EF7-4DA2-BC26-536FC2068440}" destId="{04C90FF8-0A87-43A1-80B9-E62BB457CF49}" srcOrd="0" destOrd="0" presId="urn:microsoft.com/office/officeart/2008/layout/HorizontalMultiLevelHierarchy"/>
    <dgm:cxn modelId="{D1F9C9C6-5B6D-41DE-B88A-E9F9F093EDE6}" type="presParOf" srcId="{DA4671CA-903E-44CC-A3E5-50D6CA00DC78}" destId="{0359B6D8-FE57-4223-974B-CDB467C07C6B}" srcOrd="3" destOrd="0" presId="urn:microsoft.com/office/officeart/2008/layout/HorizontalMultiLevelHierarchy"/>
    <dgm:cxn modelId="{D0145E14-E345-4771-BB12-3C9478891819}" type="presParOf" srcId="{0359B6D8-FE57-4223-974B-CDB467C07C6B}" destId="{A68A1CF8-E698-4ACA-A5DA-A26A1672E392}" srcOrd="0" destOrd="0" presId="urn:microsoft.com/office/officeart/2008/layout/HorizontalMultiLevelHierarchy"/>
    <dgm:cxn modelId="{CFCED239-18C0-4D74-8561-D14EA03B3E65}" type="presParOf" srcId="{0359B6D8-FE57-4223-974B-CDB467C07C6B}" destId="{67830F3F-A444-43E9-83B8-737DF3E82108}" srcOrd="1" destOrd="0" presId="urn:microsoft.com/office/officeart/2008/layout/HorizontalMultiLevelHierarchy"/>
    <dgm:cxn modelId="{55A93BFC-C401-462D-8BE4-5F1FC4B05887}" type="presParOf" srcId="{DA4671CA-903E-44CC-A3E5-50D6CA00DC78}" destId="{953E4B3D-CAB5-484F-B9D6-75EEEE7892DC}" srcOrd="4" destOrd="0" presId="urn:microsoft.com/office/officeart/2008/layout/HorizontalMultiLevelHierarchy"/>
    <dgm:cxn modelId="{F6367EE0-11FC-4687-90AE-693C847535DC}" type="presParOf" srcId="{953E4B3D-CAB5-484F-B9D6-75EEEE7892DC}" destId="{747E1B5B-06BB-49F0-AAEE-5116D03CE32A}" srcOrd="0" destOrd="0" presId="urn:microsoft.com/office/officeart/2008/layout/HorizontalMultiLevelHierarchy"/>
    <dgm:cxn modelId="{AB9B8F27-2A07-404A-83B7-475CDE5E1B60}" type="presParOf" srcId="{DA4671CA-903E-44CC-A3E5-50D6CA00DC78}" destId="{40A15F6A-0ACE-4B18-8D1B-7BE594511CEC}" srcOrd="5" destOrd="0" presId="urn:microsoft.com/office/officeart/2008/layout/HorizontalMultiLevelHierarchy"/>
    <dgm:cxn modelId="{B820B800-BB5F-4C7C-89E9-A9E5DE35B261}" type="presParOf" srcId="{40A15F6A-0ACE-4B18-8D1B-7BE594511CEC}" destId="{C52F9AE1-810E-418F-B076-CE17E2266F73}" srcOrd="0" destOrd="0" presId="urn:microsoft.com/office/officeart/2008/layout/HorizontalMultiLevelHierarchy"/>
    <dgm:cxn modelId="{47203484-25D1-4BBB-A7F1-DA94F3BA1AAF}" type="presParOf" srcId="{40A15F6A-0ACE-4B18-8D1B-7BE594511CEC}" destId="{BAD56565-E1CE-42C0-9936-C292AEC47B9B}" srcOrd="1" destOrd="0" presId="urn:microsoft.com/office/officeart/2008/layout/HorizontalMultiLevelHierarchy"/>
    <dgm:cxn modelId="{B785450D-AA01-44CC-B104-FE7326B114DE}" type="presParOf" srcId="{DA4671CA-903E-44CC-A3E5-50D6CA00DC78}" destId="{FC91D9B4-9C9B-4A82-872E-6D0A56D4A79F}" srcOrd="6" destOrd="0" presId="urn:microsoft.com/office/officeart/2008/layout/HorizontalMultiLevelHierarchy"/>
    <dgm:cxn modelId="{2CB5ADB7-1E08-493D-BE37-667050A462A0}" type="presParOf" srcId="{FC91D9B4-9C9B-4A82-872E-6D0A56D4A79F}" destId="{50C8B085-C9E3-42EA-8FF6-DE7022311898}" srcOrd="0" destOrd="0" presId="urn:microsoft.com/office/officeart/2008/layout/HorizontalMultiLevelHierarchy"/>
    <dgm:cxn modelId="{FA14E016-5ED3-400C-8EF1-057BE73C6885}" type="presParOf" srcId="{DA4671CA-903E-44CC-A3E5-50D6CA00DC78}" destId="{55482E8E-7A8E-4E15-812E-AD94C7B99BAF}" srcOrd="7" destOrd="0" presId="urn:microsoft.com/office/officeart/2008/layout/HorizontalMultiLevelHierarchy"/>
    <dgm:cxn modelId="{D198AE55-A14E-4EA5-9B0A-A957914527A6}" type="presParOf" srcId="{55482E8E-7A8E-4E15-812E-AD94C7B99BAF}" destId="{38F4B4A1-6BB7-4AD2-88FE-7A0C917E817D}" srcOrd="0" destOrd="0" presId="urn:microsoft.com/office/officeart/2008/layout/HorizontalMultiLevelHierarchy"/>
    <dgm:cxn modelId="{6AA7507C-17CC-471B-A443-D49B61DD0CD1}" type="presParOf" srcId="{55482E8E-7A8E-4E15-812E-AD94C7B99BAF}" destId="{37B50B13-2C88-4861-93B3-C9AFC6934D7C}" srcOrd="1" destOrd="0" presId="urn:microsoft.com/office/officeart/2008/layout/HorizontalMultiLevelHierarchy"/>
    <dgm:cxn modelId="{F9B0BCF0-8FC4-47CF-82C0-FC04967BF411}" type="presParOf" srcId="{DA4671CA-903E-44CC-A3E5-50D6CA00DC78}" destId="{CA03D707-05BE-4CC0-BB94-8F7A8A2373DE}" srcOrd="8" destOrd="0" presId="urn:microsoft.com/office/officeart/2008/layout/HorizontalMultiLevelHierarchy"/>
    <dgm:cxn modelId="{500719FB-831E-4204-A617-7002DDA30763}" type="presParOf" srcId="{CA03D707-05BE-4CC0-BB94-8F7A8A2373DE}" destId="{5F7ABC18-42BF-4634-AEEB-3DC8C59320BE}" srcOrd="0" destOrd="0" presId="urn:microsoft.com/office/officeart/2008/layout/HorizontalMultiLevelHierarchy"/>
    <dgm:cxn modelId="{8168DB02-243D-4D2A-B86D-3F236F64252E}" type="presParOf" srcId="{DA4671CA-903E-44CC-A3E5-50D6CA00DC78}" destId="{E9717B6D-3719-47DE-B0EF-7D908CDDBB43}" srcOrd="9" destOrd="0" presId="urn:microsoft.com/office/officeart/2008/layout/HorizontalMultiLevelHierarchy"/>
    <dgm:cxn modelId="{AC19107F-2A63-42C0-864F-AB02DFBA0242}" type="presParOf" srcId="{E9717B6D-3719-47DE-B0EF-7D908CDDBB43}" destId="{1EF86F22-336A-4AA4-9884-5AFD309677EE}" srcOrd="0" destOrd="0" presId="urn:microsoft.com/office/officeart/2008/layout/HorizontalMultiLevelHierarchy"/>
    <dgm:cxn modelId="{14203B16-B567-4F91-B887-881F1D216DEC}" type="presParOf" srcId="{E9717B6D-3719-47DE-B0EF-7D908CDDBB43}" destId="{6C82E577-9F03-4113-BF12-FA6CD9CC24E7}" srcOrd="1" destOrd="0" presId="urn:microsoft.com/office/officeart/2008/layout/HorizontalMultiLevelHierarchy"/>
    <dgm:cxn modelId="{596B3E91-2DF8-4A33-81C6-F2F1CD700596}" type="presParOf" srcId="{DA4671CA-903E-44CC-A3E5-50D6CA00DC78}" destId="{AEF1F5FA-871B-4268-970B-05CAFD6034ED}" srcOrd="10" destOrd="0" presId="urn:microsoft.com/office/officeart/2008/layout/HorizontalMultiLevelHierarchy"/>
    <dgm:cxn modelId="{A51B8B0D-C8CE-458F-A0E5-6EF4608CD8D8}" type="presParOf" srcId="{AEF1F5FA-871B-4268-970B-05CAFD6034ED}" destId="{7AAE6BBC-36FE-4FAB-B852-28F68A0AA038}" srcOrd="0" destOrd="0" presId="urn:microsoft.com/office/officeart/2008/layout/HorizontalMultiLevelHierarchy"/>
    <dgm:cxn modelId="{BB0ED6FE-226C-4178-92FC-AD832F46DEF6}" type="presParOf" srcId="{DA4671CA-903E-44CC-A3E5-50D6CA00DC78}" destId="{9AD4CCEE-87B5-43D6-A4BF-239C731EB58C}" srcOrd="11" destOrd="0" presId="urn:microsoft.com/office/officeart/2008/layout/HorizontalMultiLevelHierarchy"/>
    <dgm:cxn modelId="{981FC8B4-CF5E-4CA2-AC86-3ED8D7C2B960}" type="presParOf" srcId="{9AD4CCEE-87B5-43D6-A4BF-239C731EB58C}" destId="{CFF05D97-31F7-4FFF-841C-F646F3AED56C}" srcOrd="0" destOrd="0" presId="urn:microsoft.com/office/officeart/2008/layout/HorizontalMultiLevelHierarchy"/>
    <dgm:cxn modelId="{927F4693-5882-4B65-9C68-607B012E9AB1}" type="presParOf" srcId="{9AD4CCEE-87B5-43D6-A4BF-239C731EB58C}" destId="{CF559457-2962-46D5-A8F0-E823635D5A0A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F1F5FA-871B-4268-970B-05CAFD6034ED}">
      <dsp:nvSpPr>
        <dsp:cNvPr id="0" name=""/>
        <dsp:cNvSpPr/>
      </dsp:nvSpPr>
      <dsp:spPr>
        <a:xfrm>
          <a:off x="1409444" y="1600200"/>
          <a:ext cx="773218" cy="13787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6609" y="0"/>
              </a:lnTo>
              <a:lnTo>
                <a:pt x="386609" y="1378785"/>
              </a:lnTo>
              <a:lnTo>
                <a:pt x="773218" y="137878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56533" y="2250072"/>
        <a:ext cx="79039" cy="79039"/>
      </dsp:txXfrm>
    </dsp:sp>
    <dsp:sp modelId="{CA03D707-05BE-4CC0-BB94-8F7A8A2373DE}">
      <dsp:nvSpPr>
        <dsp:cNvPr id="0" name=""/>
        <dsp:cNvSpPr/>
      </dsp:nvSpPr>
      <dsp:spPr>
        <a:xfrm>
          <a:off x="1409444" y="1600200"/>
          <a:ext cx="773218" cy="8272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6609" y="0"/>
              </a:lnTo>
              <a:lnTo>
                <a:pt x="386609" y="827271"/>
              </a:lnTo>
              <a:lnTo>
                <a:pt x="773218" y="82727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67744" y="1985526"/>
        <a:ext cx="56618" cy="56618"/>
      </dsp:txXfrm>
    </dsp:sp>
    <dsp:sp modelId="{FC91D9B4-9C9B-4A82-872E-6D0A56D4A79F}">
      <dsp:nvSpPr>
        <dsp:cNvPr id="0" name=""/>
        <dsp:cNvSpPr/>
      </dsp:nvSpPr>
      <dsp:spPr>
        <a:xfrm>
          <a:off x="1409444" y="1600200"/>
          <a:ext cx="773218" cy="275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6609" y="0"/>
              </a:lnTo>
              <a:lnTo>
                <a:pt x="386609" y="275757"/>
              </a:lnTo>
              <a:lnTo>
                <a:pt x="773218" y="27575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75530" y="1717555"/>
        <a:ext cx="41045" cy="41045"/>
      </dsp:txXfrm>
    </dsp:sp>
    <dsp:sp modelId="{953E4B3D-CAB5-484F-B9D6-75EEEE7892DC}">
      <dsp:nvSpPr>
        <dsp:cNvPr id="0" name=""/>
        <dsp:cNvSpPr/>
      </dsp:nvSpPr>
      <dsp:spPr>
        <a:xfrm>
          <a:off x="1409444" y="1324442"/>
          <a:ext cx="773218" cy="275757"/>
        </a:xfrm>
        <a:custGeom>
          <a:avLst/>
          <a:gdLst/>
          <a:ahLst/>
          <a:cxnLst/>
          <a:rect l="0" t="0" r="0" b="0"/>
          <a:pathLst>
            <a:path>
              <a:moveTo>
                <a:pt x="0" y="275757"/>
              </a:moveTo>
              <a:lnTo>
                <a:pt x="386609" y="275757"/>
              </a:lnTo>
              <a:lnTo>
                <a:pt x="386609" y="0"/>
              </a:lnTo>
              <a:lnTo>
                <a:pt x="773218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75530" y="1441798"/>
        <a:ext cx="41045" cy="41045"/>
      </dsp:txXfrm>
    </dsp:sp>
    <dsp:sp modelId="{6E50B169-8EF7-4DA2-BC26-536FC2068440}">
      <dsp:nvSpPr>
        <dsp:cNvPr id="0" name=""/>
        <dsp:cNvSpPr/>
      </dsp:nvSpPr>
      <dsp:spPr>
        <a:xfrm>
          <a:off x="1409444" y="772928"/>
          <a:ext cx="773218" cy="827271"/>
        </a:xfrm>
        <a:custGeom>
          <a:avLst/>
          <a:gdLst/>
          <a:ahLst/>
          <a:cxnLst/>
          <a:rect l="0" t="0" r="0" b="0"/>
          <a:pathLst>
            <a:path>
              <a:moveTo>
                <a:pt x="0" y="827271"/>
              </a:moveTo>
              <a:lnTo>
                <a:pt x="386609" y="827271"/>
              </a:lnTo>
              <a:lnTo>
                <a:pt x="386609" y="0"/>
              </a:lnTo>
              <a:lnTo>
                <a:pt x="773218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67744" y="1158255"/>
        <a:ext cx="56618" cy="56618"/>
      </dsp:txXfrm>
    </dsp:sp>
    <dsp:sp modelId="{4CAA76E1-D731-49CA-81E8-00BBA7C3874B}">
      <dsp:nvSpPr>
        <dsp:cNvPr id="0" name=""/>
        <dsp:cNvSpPr/>
      </dsp:nvSpPr>
      <dsp:spPr>
        <a:xfrm>
          <a:off x="1409444" y="221414"/>
          <a:ext cx="773218" cy="1378785"/>
        </a:xfrm>
        <a:custGeom>
          <a:avLst/>
          <a:gdLst/>
          <a:ahLst/>
          <a:cxnLst/>
          <a:rect l="0" t="0" r="0" b="0"/>
          <a:pathLst>
            <a:path>
              <a:moveTo>
                <a:pt x="0" y="1378785"/>
              </a:moveTo>
              <a:lnTo>
                <a:pt x="386609" y="1378785"/>
              </a:lnTo>
              <a:lnTo>
                <a:pt x="386609" y="0"/>
              </a:lnTo>
              <a:lnTo>
                <a:pt x="773218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56533" y="871287"/>
        <a:ext cx="79039" cy="79039"/>
      </dsp:txXfrm>
    </dsp:sp>
    <dsp:sp modelId="{985E9215-FCC7-425E-A641-2123B5AC81E1}">
      <dsp:nvSpPr>
        <dsp:cNvPr id="0" name=""/>
        <dsp:cNvSpPr/>
      </dsp:nvSpPr>
      <dsp:spPr>
        <a:xfrm rot="16200000">
          <a:off x="-217197" y="1134640"/>
          <a:ext cx="2322165" cy="9311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Информационные блоки на уроках физики</a:t>
          </a:r>
        </a:p>
      </dsp:txBody>
      <dsp:txXfrm>
        <a:off x="-217197" y="1134640"/>
        <a:ext cx="2322165" cy="931119"/>
      </dsp:txXfrm>
    </dsp:sp>
    <dsp:sp modelId="{C6D708A6-2107-4BC2-988E-4474BE798D34}">
      <dsp:nvSpPr>
        <dsp:cNvPr id="0" name=""/>
        <dsp:cNvSpPr/>
      </dsp:nvSpPr>
      <dsp:spPr>
        <a:xfrm>
          <a:off x="2182663" y="808"/>
          <a:ext cx="2325868" cy="4412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Устное сообщение, текст</a:t>
          </a:r>
        </a:p>
      </dsp:txBody>
      <dsp:txXfrm>
        <a:off x="2182663" y="808"/>
        <a:ext cx="2325868" cy="441211"/>
      </dsp:txXfrm>
    </dsp:sp>
    <dsp:sp modelId="{A68A1CF8-E698-4ACA-A5DA-A26A1672E392}">
      <dsp:nvSpPr>
        <dsp:cNvPr id="0" name=""/>
        <dsp:cNvSpPr/>
      </dsp:nvSpPr>
      <dsp:spPr>
        <a:xfrm>
          <a:off x="2182663" y="552322"/>
          <a:ext cx="2340904" cy="4412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таблицы</a:t>
          </a:r>
        </a:p>
      </dsp:txBody>
      <dsp:txXfrm>
        <a:off x="2182663" y="552322"/>
        <a:ext cx="2340904" cy="441211"/>
      </dsp:txXfrm>
    </dsp:sp>
    <dsp:sp modelId="{C52F9AE1-810E-418F-B076-CE17E2266F73}">
      <dsp:nvSpPr>
        <dsp:cNvPr id="0" name=""/>
        <dsp:cNvSpPr/>
      </dsp:nvSpPr>
      <dsp:spPr>
        <a:xfrm>
          <a:off x="2182663" y="1103837"/>
          <a:ext cx="2329833" cy="4412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формулы, графики, рисунки, схемы, чертежи, фотографии</a:t>
          </a:r>
        </a:p>
      </dsp:txBody>
      <dsp:txXfrm>
        <a:off x="2182663" y="1103837"/>
        <a:ext cx="2329833" cy="441211"/>
      </dsp:txXfrm>
    </dsp:sp>
    <dsp:sp modelId="{38F4B4A1-6BB7-4AD2-88FE-7A0C917E817D}">
      <dsp:nvSpPr>
        <dsp:cNvPr id="0" name=""/>
        <dsp:cNvSpPr/>
      </dsp:nvSpPr>
      <dsp:spPr>
        <a:xfrm>
          <a:off x="2182663" y="1655351"/>
          <a:ext cx="2341627" cy="4412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демонстрации и опыты</a:t>
          </a:r>
        </a:p>
      </dsp:txBody>
      <dsp:txXfrm>
        <a:off x="2182663" y="1655351"/>
        <a:ext cx="2341627" cy="441211"/>
      </dsp:txXfrm>
    </dsp:sp>
    <dsp:sp modelId="{1EF86F22-336A-4AA4-9884-5AFD309677EE}">
      <dsp:nvSpPr>
        <dsp:cNvPr id="0" name=""/>
        <dsp:cNvSpPr/>
      </dsp:nvSpPr>
      <dsp:spPr>
        <a:xfrm>
          <a:off x="2182663" y="2206865"/>
          <a:ext cx="2282554" cy="4412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видеофрагменты</a:t>
          </a:r>
        </a:p>
      </dsp:txBody>
      <dsp:txXfrm>
        <a:off x="2182663" y="2206865"/>
        <a:ext cx="2282554" cy="441211"/>
      </dsp:txXfrm>
    </dsp:sp>
    <dsp:sp modelId="{CFF05D97-31F7-4FFF-841C-F646F3AED56C}">
      <dsp:nvSpPr>
        <dsp:cNvPr id="0" name=""/>
        <dsp:cNvSpPr/>
      </dsp:nvSpPr>
      <dsp:spPr>
        <a:xfrm>
          <a:off x="2182663" y="2758379"/>
          <a:ext cx="2325868" cy="4412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анимация, компьютерные модели</a:t>
          </a:r>
        </a:p>
      </dsp:txBody>
      <dsp:txXfrm>
        <a:off x="2182663" y="2758379"/>
        <a:ext cx="2325868" cy="4412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Баданина Ольга Николаевна</cp:lastModifiedBy>
  <cp:revision>17</cp:revision>
  <dcterms:created xsi:type="dcterms:W3CDTF">2024-09-23T17:47:00Z</dcterms:created>
  <dcterms:modified xsi:type="dcterms:W3CDTF">2024-09-27T12:19:00Z</dcterms:modified>
</cp:coreProperties>
</file>